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E1" w:rsidRPr="00807CEC" w:rsidRDefault="00C959E1" w:rsidP="00FF4A53">
      <w:pPr>
        <w:contextualSpacing/>
        <w:jc w:val="center"/>
      </w:pPr>
      <w:r>
        <w:rPr>
          <w:b/>
          <w:iCs/>
        </w:rPr>
        <w:t>Аннотация</w:t>
      </w:r>
    </w:p>
    <w:p w:rsidR="00C959E1" w:rsidRPr="00807CEC" w:rsidRDefault="00C959E1" w:rsidP="00FF4A53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807CEC">
        <w:rPr>
          <w:b/>
          <w:bCs/>
          <w:caps/>
        </w:rPr>
        <w:t>РАБОЧ</w:t>
      </w:r>
      <w:r>
        <w:rPr>
          <w:b/>
          <w:bCs/>
          <w:caps/>
        </w:rPr>
        <w:t>ей</w:t>
      </w:r>
      <w:r w:rsidRPr="00807CEC">
        <w:rPr>
          <w:b/>
          <w:bCs/>
          <w:caps/>
        </w:rPr>
        <w:t xml:space="preserve"> ПРОГРАММ</w:t>
      </w:r>
      <w:r>
        <w:rPr>
          <w:b/>
          <w:bCs/>
          <w:caps/>
        </w:rPr>
        <w:t>ы</w:t>
      </w:r>
      <w:r w:rsidRPr="00807CEC">
        <w:rPr>
          <w:b/>
          <w:bCs/>
          <w:caps/>
        </w:rPr>
        <w:t xml:space="preserve"> </w:t>
      </w:r>
      <w:r>
        <w:rPr>
          <w:b/>
          <w:bCs/>
          <w:caps/>
        </w:rPr>
        <w:t>УЧЕБНОЙ ДИСЦИПЛИНЫ</w:t>
      </w:r>
    </w:p>
    <w:p w:rsidR="00C959E1" w:rsidRPr="00786A68" w:rsidRDefault="00C959E1" w:rsidP="00FF4A53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caps/>
        </w:rPr>
        <w:t>челюстно-лицевая хирургия</w:t>
      </w:r>
    </w:p>
    <w:p w:rsidR="00C959E1" w:rsidRDefault="00C959E1" w:rsidP="00FF4A53">
      <w:pPr>
        <w:jc w:val="center"/>
        <w:rPr>
          <w:b/>
        </w:rPr>
      </w:pPr>
      <w:r w:rsidRPr="00807CEC">
        <w:rPr>
          <w:b/>
        </w:rPr>
        <w:t>основной профессиональной образовательной программы высшего образования – программы подготовки кадров высше</w:t>
      </w:r>
      <w:r>
        <w:rPr>
          <w:b/>
        </w:rPr>
        <w:t>й</w:t>
      </w:r>
      <w:r w:rsidRPr="00807CEC">
        <w:rPr>
          <w:b/>
        </w:rPr>
        <w:t xml:space="preserve"> </w:t>
      </w:r>
      <w:r>
        <w:rPr>
          <w:b/>
        </w:rPr>
        <w:t xml:space="preserve">квалификации </w:t>
      </w:r>
      <w:r w:rsidRPr="00807CEC">
        <w:rPr>
          <w:b/>
        </w:rPr>
        <w:t xml:space="preserve">в ординатуре </w:t>
      </w:r>
    </w:p>
    <w:p w:rsidR="00C959E1" w:rsidRDefault="00C959E1" w:rsidP="00FF4A53">
      <w:pPr>
        <w:jc w:val="center"/>
        <w:rPr>
          <w:b/>
          <w:bCs/>
        </w:rPr>
      </w:pPr>
      <w:r w:rsidRPr="00807CEC">
        <w:rPr>
          <w:b/>
        </w:rPr>
        <w:t xml:space="preserve">по специальности </w:t>
      </w:r>
      <w:r>
        <w:rPr>
          <w:b/>
          <w:bCs/>
        </w:rPr>
        <w:t>31.08.69 «</w:t>
      </w:r>
      <w:r>
        <w:rPr>
          <w:b/>
          <w:bCs/>
          <w:caps/>
        </w:rPr>
        <w:t>челюстно-лицевая хирургия</w:t>
      </w:r>
      <w:r w:rsidRPr="00786A68">
        <w:rPr>
          <w:b/>
          <w:bCs/>
        </w:rPr>
        <w:t>»</w:t>
      </w:r>
    </w:p>
    <w:p w:rsidR="00383B27" w:rsidRPr="00807CEC" w:rsidRDefault="00383B27" w:rsidP="00FF4A53">
      <w:pPr>
        <w:jc w:val="center"/>
      </w:pPr>
    </w:p>
    <w:p w:rsidR="00C959E1" w:rsidRDefault="00C959E1" w:rsidP="00FF4A53">
      <w:pPr>
        <w:tabs>
          <w:tab w:val="left" w:pos="4320"/>
        </w:tabs>
        <w:jc w:val="center"/>
        <w:rPr>
          <w:b/>
        </w:rPr>
      </w:pPr>
      <w:r w:rsidRPr="00807CEC">
        <w:rPr>
          <w:b/>
        </w:rPr>
        <w:t>Блок 1</w:t>
      </w:r>
      <w:r>
        <w:rPr>
          <w:b/>
        </w:rPr>
        <w:t xml:space="preserve"> </w:t>
      </w:r>
      <w:r w:rsidRPr="00807CEC">
        <w:rPr>
          <w:b/>
        </w:rPr>
        <w:t>Базовая часть (Б</w:t>
      </w:r>
      <w:proofErr w:type="gramStart"/>
      <w:r w:rsidRPr="00807CEC">
        <w:rPr>
          <w:b/>
        </w:rPr>
        <w:t>1</w:t>
      </w:r>
      <w:proofErr w:type="gramEnd"/>
      <w:r w:rsidRPr="00807CEC">
        <w:rPr>
          <w:b/>
        </w:rPr>
        <w:t>.Б</w:t>
      </w:r>
      <w:r w:rsidR="00383B27">
        <w:rPr>
          <w:b/>
        </w:rPr>
        <w:t>.</w:t>
      </w:r>
      <w:r w:rsidRPr="00807CEC">
        <w:rPr>
          <w:b/>
        </w:rPr>
        <w:t>1)</w:t>
      </w:r>
    </w:p>
    <w:p w:rsidR="00383B27" w:rsidRPr="00807CEC" w:rsidRDefault="00383B27" w:rsidP="00FF4A53">
      <w:pPr>
        <w:tabs>
          <w:tab w:val="left" w:pos="4320"/>
        </w:tabs>
        <w:jc w:val="center"/>
        <w:rPr>
          <w:i/>
        </w:rPr>
      </w:pPr>
    </w:p>
    <w:p w:rsidR="00C959E1" w:rsidRDefault="00C959E1" w:rsidP="00FF4A53">
      <w:pPr>
        <w:tabs>
          <w:tab w:val="left" w:pos="4320"/>
        </w:tabs>
        <w:jc w:val="both"/>
      </w:pPr>
      <w:r w:rsidRPr="00807CEC">
        <w:t>Уровень образовательно</w:t>
      </w:r>
      <w:r w:rsidR="00383B27">
        <w:t>й программы: высшее образование</w:t>
      </w:r>
      <w:r w:rsidRPr="00807CEC">
        <w:t xml:space="preserve"> </w:t>
      </w:r>
    </w:p>
    <w:p w:rsidR="00C959E1" w:rsidRPr="00807CEC" w:rsidRDefault="00C959E1" w:rsidP="00FF4A53">
      <w:pPr>
        <w:tabs>
          <w:tab w:val="left" w:pos="4320"/>
        </w:tabs>
        <w:jc w:val="both"/>
      </w:pPr>
      <w:r w:rsidRPr="00807CEC">
        <w:t>Подго</w:t>
      </w:r>
      <w:r>
        <w:t>товка кадров высшей квалификации</w:t>
      </w:r>
    </w:p>
    <w:p w:rsidR="00C959E1" w:rsidRDefault="00C959E1" w:rsidP="00FF4A53">
      <w:pPr>
        <w:tabs>
          <w:tab w:val="left" w:pos="4320"/>
        </w:tabs>
        <w:jc w:val="both"/>
      </w:pPr>
      <w:r w:rsidRPr="00807CEC">
        <w:t>Форма обучения</w:t>
      </w:r>
      <w:r w:rsidR="00383B27">
        <w:t>:</w:t>
      </w:r>
      <w:r w:rsidRPr="002410B4">
        <w:t xml:space="preserve"> </w:t>
      </w:r>
      <w:r w:rsidRPr="00807CEC">
        <w:t>очная</w:t>
      </w:r>
    </w:p>
    <w:p w:rsidR="00383B27" w:rsidRPr="00807CEC" w:rsidRDefault="00383B27" w:rsidP="00FF4A53">
      <w:pPr>
        <w:tabs>
          <w:tab w:val="left" w:pos="4320"/>
        </w:tabs>
        <w:jc w:val="both"/>
      </w:pPr>
    </w:p>
    <w:p w:rsidR="00C959E1" w:rsidRPr="00786A68" w:rsidRDefault="00C959E1" w:rsidP="00383B27">
      <w:pPr>
        <w:pBdr>
          <w:bottom w:val="single" w:sz="12" w:space="1" w:color="auto"/>
        </w:pBdr>
        <w:tabs>
          <w:tab w:val="left" w:pos="4320"/>
        </w:tabs>
        <w:jc w:val="both"/>
        <w:outlineLvl w:val="2"/>
        <w:rPr>
          <w:b/>
          <w:bCs/>
          <w:caps/>
        </w:rPr>
      </w:pPr>
      <w:r w:rsidRPr="00807CEC">
        <w:t xml:space="preserve">Рабочая программа </w:t>
      </w:r>
      <w:r>
        <w:rPr>
          <w:bCs/>
        </w:rPr>
        <w:t xml:space="preserve">учебной дисциплины </w:t>
      </w:r>
      <w:r w:rsidRPr="00786A68">
        <w:rPr>
          <w:b/>
        </w:rPr>
        <w:t>«</w:t>
      </w:r>
      <w:r>
        <w:rPr>
          <w:b/>
          <w:bCs/>
          <w:caps/>
        </w:rPr>
        <w:t>челюстно-лицевая хирургия</w:t>
      </w:r>
      <w:r w:rsidRPr="00786A68">
        <w:rPr>
          <w:b/>
          <w:bCs/>
        </w:rPr>
        <w:t>»</w:t>
      </w:r>
      <w:r w:rsidRPr="00807CEC">
        <w:t xml:space="preserve"> разработана </w:t>
      </w:r>
      <w:r>
        <w:t>профессором</w:t>
      </w:r>
      <w:r w:rsidRPr="00807CEC">
        <w:t xml:space="preserve"> кафедры </w:t>
      </w:r>
      <w:r>
        <w:t>Челюстно-лицевой хирургии и стоматологии общей практики</w:t>
      </w:r>
      <w:r w:rsidRPr="00807CEC">
        <w:t xml:space="preserve"> в соответствии с учебным планом </w:t>
      </w:r>
      <w:r w:rsidRPr="00807CEC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>
        <w:rPr>
          <w:b/>
          <w:bCs/>
        </w:rPr>
        <w:t>31.08.69 «</w:t>
      </w:r>
      <w:r>
        <w:rPr>
          <w:b/>
          <w:bCs/>
          <w:caps/>
        </w:rPr>
        <w:t>челюстно-лицевая хирургия».</w:t>
      </w:r>
    </w:p>
    <w:p w:rsidR="00C959E1" w:rsidRPr="0020198C" w:rsidRDefault="00C959E1" w:rsidP="00FF4A53">
      <w:pPr>
        <w:numPr>
          <w:ilvl w:val="1"/>
          <w:numId w:val="1"/>
        </w:numPr>
        <w:tabs>
          <w:tab w:val="left" w:pos="993"/>
          <w:tab w:val="left" w:pos="1134"/>
        </w:tabs>
        <w:jc w:val="center"/>
        <w:outlineLvl w:val="2"/>
      </w:pPr>
      <w:r>
        <w:rPr>
          <w:b/>
          <w:bCs/>
        </w:rPr>
        <w:t>ОБЩИЕ ДАННЫЕ</w:t>
      </w:r>
    </w:p>
    <w:p w:rsidR="00C959E1" w:rsidRPr="00BF40E9" w:rsidRDefault="00C959E1" w:rsidP="00FF4A53">
      <w:pPr>
        <w:widowControl w:val="0"/>
        <w:numPr>
          <w:ilvl w:val="1"/>
          <w:numId w:val="4"/>
        </w:numPr>
        <w:tabs>
          <w:tab w:val="left" w:pos="1276"/>
        </w:tabs>
        <w:ind w:left="0" w:firstLine="720"/>
        <w:jc w:val="both"/>
      </w:pPr>
      <w:r w:rsidRPr="00BF40E9">
        <w:rPr>
          <w:b/>
        </w:rPr>
        <w:t>Цель программы</w:t>
      </w:r>
      <w:r w:rsidRPr="00BF40E9">
        <w:t xml:space="preserve"> </w:t>
      </w:r>
      <w:r w:rsidRPr="00BF40E9">
        <w:rPr>
          <w:b/>
        </w:rPr>
        <w:t xml:space="preserve">– </w:t>
      </w:r>
      <w:r w:rsidRPr="00D57038">
        <w:rPr>
          <w:color w:val="000000"/>
        </w:rPr>
        <w:t>подг</w:t>
      </w:r>
      <w:r>
        <w:rPr>
          <w:color w:val="000000"/>
        </w:rPr>
        <w:t>отовка</w:t>
      </w:r>
      <w:r w:rsidRPr="00D57038">
        <w:rPr>
          <w:color w:val="000000"/>
        </w:rPr>
        <w:t xml:space="preserve"> квалифицированного врача</w:t>
      </w:r>
      <w:r>
        <w:rPr>
          <w:color w:val="000000"/>
        </w:rPr>
        <w:t xml:space="preserve"> –</w:t>
      </w:r>
      <w:r w:rsidRPr="00640E75">
        <w:rPr>
          <w:color w:val="000000"/>
        </w:rPr>
        <w:t xml:space="preserve"> </w:t>
      </w:r>
      <w:r>
        <w:rPr>
          <w:color w:val="000000"/>
        </w:rPr>
        <w:t>челюстно-лицевого хирурга</w:t>
      </w:r>
      <w:r w:rsidRPr="00640E75">
        <w:rPr>
          <w:color w:val="000000"/>
        </w:rPr>
        <w:t>,</w:t>
      </w:r>
      <w:r w:rsidRPr="00D57038">
        <w:rPr>
          <w:color w:val="000000"/>
        </w:rPr>
        <w:t xml:space="preserve"> </w:t>
      </w:r>
      <w:r>
        <w:rPr>
          <w:color w:val="000000"/>
        </w:rPr>
        <w:t xml:space="preserve">владеющего </w:t>
      </w:r>
      <w:r w:rsidRPr="00D57038">
        <w:rPr>
          <w:color w:val="000000"/>
        </w:rPr>
        <w:t>уни</w:t>
      </w:r>
      <w:r>
        <w:rPr>
          <w:color w:val="000000"/>
        </w:rPr>
        <w:t>версальными и профессиональными компетенциями</w:t>
      </w:r>
      <w:r w:rsidRPr="00D57038">
        <w:rPr>
          <w:color w:val="000000"/>
        </w:rPr>
        <w:t xml:space="preserve">, способного и готового </w:t>
      </w:r>
      <w:r>
        <w:rPr>
          <w:color w:val="000000"/>
        </w:rPr>
        <w:t>к</w:t>
      </w:r>
      <w:r w:rsidRPr="00D57038">
        <w:rPr>
          <w:color w:val="000000"/>
        </w:rPr>
        <w:t xml:space="preserve"> самостоятельной профессиональной деятельности </w:t>
      </w:r>
      <w:r w:rsidRPr="00BF40E9">
        <w:t>на основе сформированных универсальных и профессиональных компетенций.</w:t>
      </w:r>
    </w:p>
    <w:p w:rsidR="00C959E1" w:rsidRDefault="00C959E1" w:rsidP="00FF4A53">
      <w:pPr>
        <w:numPr>
          <w:ilvl w:val="1"/>
          <w:numId w:val="4"/>
        </w:numPr>
        <w:tabs>
          <w:tab w:val="left" w:pos="0"/>
          <w:tab w:val="left" w:pos="1276"/>
        </w:tabs>
        <w:ind w:left="0" w:firstLine="709"/>
        <w:jc w:val="both"/>
        <w:outlineLvl w:val="2"/>
      </w:pPr>
      <w:r w:rsidRPr="00BF40E9">
        <w:rPr>
          <w:b/>
        </w:rPr>
        <w:t>Трудоемкость освоения</w:t>
      </w:r>
      <w:r w:rsidRPr="00BF40E9">
        <w:t xml:space="preserve"> </w:t>
      </w:r>
      <w:r w:rsidRPr="00BF40E9">
        <w:rPr>
          <w:b/>
        </w:rPr>
        <w:t>рабочей</w:t>
      </w:r>
      <w:r w:rsidRPr="00BF40E9">
        <w:t xml:space="preserve"> </w:t>
      </w:r>
      <w:r w:rsidRPr="00BF40E9">
        <w:rPr>
          <w:b/>
        </w:rPr>
        <w:t>программы:</w:t>
      </w:r>
      <w:r w:rsidRPr="00BF40E9">
        <w:t xml:space="preserve"> </w:t>
      </w:r>
      <w:r>
        <w:t>31 зачетная</w:t>
      </w:r>
      <w:r w:rsidRPr="00BF40E9">
        <w:t xml:space="preserve"> единиц</w:t>
      </w:r>
      <w:r>
        <w:t>а</w:t>
      </w:r>
      <w:r w:rsidRPr="00BF40E9">
        <w:t xml:space="preserve">, что составляет </w:t>
      </w:r>
      <w:r>
        <w:t xml:space="preserve">1116 </w:t>
      </w:r>
      <w:r w:rsidRPr="00BF40E9">
        <w:t>академических час</w:t>
      </w:r>
      <w:r w:rsidR="00383B27">
        <w:t>ов</w:t>
      </w:r>
      <w:r w:rsidRPr="00BF40E9">
        <w:t xml:space="preserve">. </w:t>
      </w:r>
    </w:p>
    <w:p w:rsidR="00383B27" w:rsidRPr="00BF40E9" w:rsidRDefault="00383B27" w:rsidP="00383B27">
      <w:pPr>
        <w:tabs>
          <w:tab w:val="left" w:pos="0"/>
          <w:tab w:val="left" w:pos="1276"/>
        </w:tabs>
        <w:ind w:left="709"/>
        <w:jc w:val="both"/>
        <w:outlineLvl w:val="2"/>
      </w:pPr>
    </w:p>
    <w:p w:rsidR="00C959E1" w:rsidRPr="00BF40E9" w:rsidRDefault="00C959E1" w:rsidP="00FF4A53">
      <w:pPr>
        <w:numPr>
          <w:ilvl w:val="0"/>
          <w:numId w:val="4"/>
        </w:numPr>
        <w:tabs>
          <w:tab w:val="left" w:pos="284"/>
        </w:tabs>
        <w:jc w:val="center"/>
        <w:rPr>
          <w:b/>
          <w:bCs/>
        </w:rPr>
      </w:pPr>
      <w:r w:rsidRPr="00BF40E9">
        <w:rPr>
          <w:b/>
        </w:rPr>
        <w:t xml:space="preserve">ПЛАНИРУЕМЫЕ РЕЗУЛЬТАТЫ ОСВОЕНИЯ </w:t>
      </w:r>
    </w:p>
    <w:p w:rsidR="00C959E1" w:rsidRPr="00BF40E9" w:rsidRDefault="00C959E1" w:rsidP="00FF4A53">
      <w:pPr>
        <w:tabs>
          <w:tab w:val="left" w:pos="284"/>
        </w:tabs>
        <w:jc w:val="center"/>
        <w:rPr>
          <w:b/>
          <w:bCs/>
        </w:rPr>
      </w:pPr>
      <w:r w:rsidRPr="00BF40E9">
        <w:rPr>
          <w:b/>
        </w:rPr>
        <w:t>ПРОГРАММЫ</w:t>
      </w:r>
    </w:p>
    <w:p w:rsidR="00C959E1" w:rsidRPr="00BF40E9" w:rsidRDefault="00361704" w:rsidP="00361704">
      <w:pPr>
        <w:tabs>
          <w:tab w:val="left" w:pos="426"/>
          <w:tab w:val="left" w:pos="1276"/>
        </w:tabs>
        <w:jc w:val="both"/>
        <w:outlineLvl w:val="2"/>
      </w:pPr>
      <w:r>
        <w:tab/>
      </w:r>
      <w:r w:rsidR="00C959E1" w:rsidRPr="00BF40E9">
        <w:t>Обучающийся, успешно освоивший программу, будет обладать универсальными компетенциями:</w:t>
      </w:r>
    </w:p>
    <w:p w:rsidR="00C959E1" w:rsidRPr="000A6F28" w:rsidRDefault="00C959E1" w:rsidP="00361704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A6F28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(УК-1);</w:t>
      </w:r>
    </w:p>
    <w:p w:rsidR="00C959E1" w:rsidRPr="00BF40E9" w:rsidRDefault="00361704" w:rsidP="00361704">
      <w:pPr>
        <w:pStyle w:val="a3"/>
        <w:tabs>
          <w:tab w:val="left" w:pos="426"/>
        </w:tabs>
        <w:suppressAutoHyphens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959E1" w:rsidRPr="00BF40E9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C959E1" w:rsidRPr="000A6F28" w:rsidRDefault="00C959E1" w:rsidP="00FF4A53">
      <w:pPr>
        <w:widowControl w:val="0"/>
        <w:numPr>
          <w:ilvl w:val="0"/>
          <w:numId w:val="3"/>
        </w:numPr>
        <w:ind w:left="426"/>
        <w:jc w:val="both"/>
        <w:rPr>
          <w:color w:val="000000"/>
        </w:rPr>
      </w:pPr>
      <w:r w:rsidRPr="000A6F28">
        <w:rPr>
          <w:color w:val="000000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0A6F28">
        <w:rPr>
          <w:color w:val="000000"/>
        </w:rPr>
        <w:t>влияния</w:t>
      </w:r>
      <w:proofErr w:type="gramEnd"/>
      <w:r w:rsidRPr="000A6F28">
        <w:rPr>
          <w:color w:val="000000"/>
        </w:rPr>
        <w:t xml:space="preserve"> на здоровье человека факторов среды его обитания (ПК-1);</w:t>
      </w:r>
    </w:p>
    <w:p w:rsidR="00C959E1" w:rsidRPr="000A6F28" w:rsidRDefault="00C959E1" w:rsidP="00FF4A53">
      <w:pPr>
        <w:widowControl w:val="0"/>
        <w:numPr>
          <w:ilvl w:val="0"/>
          <w:numId w:val="3"/>
        </w:numPr>
        <w:ind w:left="426"/>
        <w:jc w:val="both"/>
        <w:rPr>
          <w:color w:val="000000"/>
        </w:rPr>
      </w:pPr>
      <w:r w:rsidRPr="000A6F28">
        <w:rPr>
          <w:color w:val="000000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C959E1" w:rsidRPr="000A6F28" w:rsidRDefault="00C959E1" w:rsidP="00FF4A53">
      <w:pPr>
        <w:widowControl w:val="0"/>
        <w:numPr>
          <w:ilvl w:val="0"/>
          <w:numId w:val="3"/>
        </w:numPr>
        <w:ind w:left="426"/>
        <w:jc w:val="both"/>
        <w:rPr>
          <w:color w:val="000000"/>
        </w:rPr>
      </w:pPr>
      <w:r w:rsidRPr="000A6F28">
        <w:rPr>
          <w:color w:val="000000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C959E1" w:rsidRDefault="00361704" w:rsidP="00D67880">
      <w:pPr>
        <w:widowControl w:val="0"/>
        <w:numPr>
          <w:ilvl w:val="0"/>
          <w:numId w:val="3"/>
        </w:numPr>
        <w:ind w:left="426"/>
        <w:jc w:val="both"/>
        <w:rPr>
          <w:color w:val="000000"/>
        </w:rPr>
      </w:pPr>
      <w:r>
        <w:t>готовность к ведению и лечению пациентов с заболеваниями челюстно-лицевой области, нуждающихся в оказании хирургической медицинской помощи</w:t>
      </w:r>
      <w:r w:rsidR="00C959E1" w:rsidRPr="000A6F28">
        <w:rPr>
          <w:color w:val="000000"/>
        </w:rPr>
        <w:t xml:space="preserve"> (ПК-6);</w:t>
      </w:r>
    </w:p>
    <w:p w:rsidR="00C959E1" w:rsidRPr="00D67880" w:rsidRDefault="00C959E1" w:rsidP="00D67880">
      <w:pPr>
        <w:widowControl w:val="0"/>
        <w:numPr>
          <w:ilvl w:val="0"/>
          <w:numId w:val="3"/>
        </w:numPr>
        <w:ind w:left="426"/>
        <w:jc w:val="both"/>
        <w:rPr>
          <w:color w:val="000000"/>
        </w:rPr>
      </w:pPr>
      <w: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C959E1" w:rsidRPr="000A6F28" w:rsidRDefault="00C959E1" w:rsidP="00FF4A53">
      <w:pPr>
        <w:widowControl w:val="0"/>
        <w:numPr>
          <w:ilvl w:val="0"/>
          <w:numId w:val="3"/>
        </w:numPr>
        <w:ind w:left="426"/>
        <w:jc w:val="both"/>
        <w:rPr>
          <w:color w:val="000000"/>
        </w:rPr>
      </w:pPr>
      <w:r w:rsidRPr="000A6F28">
        <w:rPr>
          <w:color w:val="000000"/>
        </w:rPr>
        <w:t xml:space="preserve">готовность к применению природных лечебных факторов, лекарственной, </w:t>
      </w:r>
      <w:proofErr w:type="spellStart"/>
      <w:r w:rsidRPr="000A6F28">
        <w:rPr>
          <w:color w:val="000000"/>
        </w:rPr>
        <w:t>немедикаментозной</w:t>
      </w:r>
      <w:proofErr w:type="spellEnd"/>
      <w:r w:rsidRPr="000A6F28">
        <w:rPr>
          <w:color w:val="000000"/>
        </w:rPr>
        <w:t xml:space="preserve"> терапии и других методов у пациентов, нуждающихся </w:t>
      </w:r>
      <w:proofErr w:type="gramStart"/>
      <w:r w:rsidRPr="000A6F28">
        <w:rPr>
          <w:color w:val="000000"/>
        </w:rPr>
        <w:t>в</w:t>
      </w:r>
      <w:proofErr w:type="gramEnd"/>
      <w:r w:rsidRPr="000A6F28">
        <w:rPr>
          <w:color w:val="000000"/>
        </w:rPr>
        <w:t xml:space="preserve"> </w:t>
      </w:r>
      <w:r w:rsidRPr="000A6F28">
        <w:rPr>
          <w:color w:val="000000"/>
        </w:rPr>
        <w:lastRenderedPageBreak/>
        <w:t>медицинской реабилитации и санаторно-курортном лечении (ПК-8);</w:t>
      </w:r>
    </w:p>
    <w:p w:rsidR="00C959E1" w:rsidRPr="00876AF2" w:rsidRDefault="00C959E1" w:rsidP="00FF4A53">
      <w:pPr>
        <w:widowControl w:val="0"/>
        <w:numPr>
          <w:ilvl w:val="0"/>
          <w:numId w:val="3"/>
        </w:numPr>
        <w:ind w:left="426"/>
        <w:jc w:val="both"/>
        <w:rPr>
          <w:i/>
          <w:color w:val="000000"/>
        </w:rPr>
      </w:pPr>
      <w:r w:rsidRPr="000A6F28">
        <w:rPr>
          <w:color w:val="000000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</w:t>
      </w:r>
      <w:r w:rsidR="00876AF2">
        <w:rPr>
          <w:color w:val="000000"/>
        </w:rPr>
        <w:t>.</w:t>
      </w:r>
    </w:p>
    <w:p w:rsidR="00876AF2" w:rsidRPr="00AB3C97" w:rsidRDefault="00876AF2" w:rsidP="00876AF2">
      <w:pPr>
        <w:widowControl w:val="0"/>
        <w:ind w:left="426"/>
        <w:jc w:val="both"/>
        <w:rPr>
          <w:i/>
          <w:color w:val="000000"/>
        </w:rPr>
      </w:pPr>
    </w:p>
    <w:p w:rsidR="00C959E1" w:rsidRPr="00B16009" w:rsidRDefault="00C959E1" w:rsidP="00FF4A53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outlineLvl w:val="2"/>
        <w:rPr>
          <w:b/>
          <w:bCs/>
          <w:caps/>
          <w:strike/>
        </w:rPr>
      </w:pPr>
      <w:r w:rsidRPr="00B16009">
        <w:rPr>
          <w:b/>
          <w:bCs/>
        </w:rPr>
        <w:t>СОДЕРЖАНИЕ Р</w:t>
      </w:r>
      <w:r w:rsidRPr="00B16009">
        <w:rPr>
          <w:b/>
        </w:rPr>
        <w:t>АБОЧЕЙ ПРОГРАММЫ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2"/>
        <w:gridCol w:w="6327"/>
        <w:gridCol w:w="1912"/>
      </w:tblGrid>
      <w:tr w:rsidR="00C959E1" w:rsidRPr="00B16009" w:rsidTr="00097EE8">
        <w:trPr>
          <w:trHeight w:val="167"/>
          <w:tblHeader/>
        </w:trPr>
        <w:tc>
          <w:tcPr>
            <w:tcW w:w="1332" w:type="dxa"/>
          </w:tcPr>
          <w:p w:rsidR="00C959E1" w:rsidRPr="00B16009" w:rsidRDefault="00C959E1" w:rsidP="00097EE8">
            <w:pPr>
              <w:jc w:val="center"/>
              <w:rPr>
                <w:b/>
              </w:rPr>
            </w:pPr>
            <w:r w:rsidRPr="00B16009">
              <w:rPr>
                <w:b/>
              </w:rPr>
              <w:t>Код</w:t>
            </w:r>
          </w:p>
        </w:tc>
        <w:tc>
          <w:tcPr>
            <w:tcW w:w="6327" w:type="dxa"/>
          </w:tcPr>
          <w:p w:rsidR="00C959E1" w:rsidRPr="00B16009" w:rsidRDefault="00C959E1" w:rsidP="00097EE8">
            <w:pPr>
              <w:jc w:val="center"/>
              <w:rPr>
                <w:b/>
              </w:rPr>
            </w:pPr>
            <w:r w:rsidRPr="00B16009">
              <w:rPr>
                <w:b/>
              </w:rPr>
              <w:t xml:space="preserve">Наименование тем, элементов и </w:t>
            </w:r>
            <w:proofErr w:type="spellStart"/>
            <w:r w:rsidRPr="00B16009">
              <w:rPr>
                <w:b/>
              </w:rPr>
              <w:t>подэлементов</w:t>
            </w:r>
            <w:proofErr w:type="spellEnd"/>
          </w:p>
        </w:tc>
        <w:tc>
          <w:tcPr>
            <w:tcW w:w="1912" w:type="dxa"/>
          </w:tcPr>
          <w:p w:rsidR="00C959E1" w:rsidRPr="00B16009" w:rsidRDefault="00C959E1" w:rsidP="00097EE8">
            <w:pPr>
              <w:jc w:val="center"/>
              <w:rPr>
                <w:b/>
              </w:rPr>
            </w:pPr>
            <w:r w:rsidRPr="00B16009">
              <w:rPr>
                <w:b/>
              </w:rPr>
              <w:t xml:space="preserve">Индексы </w:t>
            </w:r>
          </w:p>
          <w:p w:rsidR="00C959E1" w:rsidRPr="00B16009" w:rsidRDefault="00C959E1" w:rsidP="00097EE8">
            <w:pPr>
              <w:jc w:val="center"/>
              <w:rPr>
                <w:b/>
              </w:rPr>
            </w:pPr>
            <w:r w:rsidRPr="00B16009">
              <w:rPr>
                <w:b/>
              </w:rPr>
              <w:t>компетенций</w:t>
            </w:r>
          </w:p>
        </w:tc>
      </w:tr>
      <w:tr w:rsidR="00876AF2" w:rsidRPr="00DE7F2F" w:rsidTr="00876AF2">
        <w:trPr>
          <w:trHeight w:val="167"/>
        </w:trPr>
        <w:tc>
          <w:tcPr>
            <w:tcW w:w="1332" w:type="dxa"/>
            <w:vMerge w:val="restart"/>
            <w:vAlign w:val="center"/>
          </w:tcPr>
          <w:p w:rsidR="00876AF2" w:rsidRPr="00B16009" w:rsidRDefault="00876AF2" w:rsidP="00876AF2">
            <w:pPr>
              <w:jc w:val="center"/>
              <w:rPr>
                <w:b/>
              </w:rPr>
            </w:pPr>
            <w:r w:rsidRPr="00B16009">
              <w:rPr>
                <w:b/>
              </w:rPr>
              <w:t>Б</w:t>
            </w:r>
            <w:proofErr w:type="gramStart"/>
            <w:r w:rsidRPr="00B16009">
              <w:rPr>
                <w:b/>
              </w:rPr>
              <w:t>1</w:t>
            </w:r>
            <w:proofErr w:type="gramEnd"/>
            <w:r w:rsidRPr="00B16009">
              <w:rPr>
                <w:b/>
              </w:rPr>
              <w:t>.Б.</w:t>
            </w:r>
            <w:r w:rsidRPr="00B16009">
              <w:rPr>
                <w:b/>
                <w:lang w:val="en-US"/>
              </w:rPr>
              <w:t>1</w:t>
            </w:r>
          </w:p>
        </w:tc>
        <w:tc>
          <w:tcPr>
            <w:tcW w:w="6327" w:type="dxa"/>
          </w:tcPr>
          <w:p w:rsidR="00876AF2" w:rsidRPr="002E72B9" w:rsidRDefault="00876AF2" w:rsidP="00097EE8">
            <w:pPr>
              <w:jc w:val="both"/>
              <w:rPr>
                <w:b/>
                <w:bCs/>
                <w:i/>
                <w:u w:val="single"/>
              </w:rPr>
            </w:pPr>
            <w:r w:rsidRPr="002E72B9">
              <w:rPr>
                <w:b/>
                <w:bCs/>
                <w:i/>
                <w:u w:val="single"/>
              </w:rPr>
              <w:t>Челюстно-лицевая хирургия</w:t>
            </w:r>
            <w:bookmarkStart w:id="0" w:name="_GoBack"/>
            <w:bookmarkEnd w:id="0"/>
          </w:p>
        </w:tc>
        <w:tc>
          <w:tcPr>
            <w:tcW w:w="1912" w:type="dxa"/>
            <w:vMerge w:val="restart"/>
            <w:vAlign w:val="center"/>
          </w:tcPr>
          <w:p w:rsidR="00876AF2" w:rsidRPr="00230C76" w:rsidRDefault="00876AF2" w:rsidP="00876AF2">
            <w:pPr>
              <w:jc w:val="center"/>
              <w:rPr>
                <w:b/>
                <w:bCs/>
              </w:rPr>
            </w:pPr>
            <w:r>
              <w:t>УК-1; ПК-1, 2</w:t>
            </w:r>
            <w:r w:rsidRPr="00230C76">
              <w:t>, 5, 6, 7,</w:t>
            </w:r>
            <w:r>
              <w:t xml:space="preserve"> 8, 9</w:t>
            </w:r>
          </w:p>
        </w:tc>
      </w:tr>
      <w:tr w:rsidR="00876AF2" w:rsidRPr="00DE7F2F" w:rsidTr="00097EE8">
        <w:trPr>
          <w:trHeight w:val="167"/>
        </w:trPr>
        <w:tc>
          <w:tcPr>
            <w:tcW w:w="1332" w:type="dxa"/>
            <w:vMerge/>
          </w:tcPr>
          <w:p w:rsidR="00876AF2" w:rsidRPr="00CF7862" w:rsidRDefault="00876AF2" w:rsidP="00097EE8"/>
        </w:tc>
        <w:tc>
          <w:tcPr>
            <w:tcW w:w="6327" w:type="dxa"/>
          </w:tcPr>
          <w:p w:rsidR="00876AF2" w:rsidRPr="00876AF2" w:rsidRDefault="00876AF2" w:rsidP="00097EE8">
            <w:r w:rsidRPr="00876AF2">
              <w:t>Социальная гигиена и организация хирургической стоматологической помощи в РФ</w:t>
            </w:r>
          </w:p>
        </w:tc>
        <w:tc>
          <w:tcPr>
            <w:tcW w:w="1912" w:type="dxa"/>
            <w:vMerge/>
            <w:vAlign w:val="center"/>
          </w:tcPr>
          <w:p w:rsidR="00876AF2" w:rsidRPr="00230C76" w:rsidRDefault="00876AF2" w:rsidP="00097EE8"/>
        </w:tc>
      </w:tr>
      <w:tr w:rsidR="00876AF2" w:rsidRPr="00B16009" w:rsidTr="00097EE8">
        <w:trPr>
          <w:trHeight w:val="167"/>
        </w:trPr>
        <w:tc>
          <w:tcPr>
            <w:tcW w:w="1332" w:type="dxa"/>
            <w:vMerge/>
          </w:tcPr>
          <w:p w:rsidR="00876AF2" w:rsidRPr="00CF7862" w:rsidRDefault="00876AF2" w:rsidP="00097EE8"/>
        </w:tc>
        <w:tc>
          <w:tcPr>
            <w:tcW w:w="6327" w:type="dxa"/>
          </w:tcPr>
          <w:p w:rsidR="00876AF2" w:rsidRPr="00876AF2" w:rsidRDefault="00876AF2" w:rsidP="00097EE8">
            <w:pPr>
              <w:pStyle w:val="a7"/>
              <w:rPr>
                <w:sz w:val="24"/>
                <w:szCs w:val="24"/>
              </w:rPr>
            </w:pPr>
            <w:r w:rsidRPr="00876AF2">
              <w:rPr>
                <w:sz w:val="24"/>
                <w:szCs w:val="24"/>
              </w:rPr>
              <w:t>Лабораторные специальные методы исследования в стоматологии хирургической</w:t>
            </w:r>
          </w:p>
        </w:tc>
        <w:tc>
          <w:tcPr>
            <w:tcW w:w="1912" w:type="dxa"/>
            <w:vMerge/>
          </w:tcPr>
          <w:p w:rsidR="00876AF2" w:rsidRPr="00230C76" w:rsidRDefault="00876AF2" w:rsidP="00097EE8"/>
        </w:tc>
      </w:tr>
      <w:tr w:rsidR="00876AF2" w:rsidRPr="00B16009" w:rsidTr="00097EE8">
        <w:trPr>
          <w:trHeight w:val="167"/>
        </w:trPr>
        <w:tc>
          <w:tcPr>
            <w:tcW w:w="1332" w:type="dxa"/>
            <w:vMerge/>
          </w:tcPr>
          <w:p w:rsidR="00876AF2" w:rsidRPr="00CF7862" w:rsidRDefault="00876AF2" w:rsidP="00097EE8"/>
        </w:tc>
        <w:tc>
          <w:tcPr>
            <w:tcW w:w="6327" w:type="dxa"/>
          </w:tcPr>
          <w:p w:rsidR="00876AF2" w:rsidRPr="00876AF2" w:rsidRDefault="00876AF2" w:rsidP="00097EE8">
            <w:pPr>
              <w:pStyle w:val="a7"/>
              <w:rPr>
                <w:sz w:val="24"/>
                <w:szCs w:val="24"/>
              </w:rPr>
            </w:pPr>
            <w:r w:rsidRPr="00876AF2">
              <w:rPr>
                <w:sz w:val="24"/>
                <w:szCs w:val="24"/>
              </w:rPr>
              <w:t>Реаниматология и интенсивная терапия</w:t>
            </w:r>
          </w:p>
        </w:tc>
        <w:tc>
          <w:tcPr>
            <w:tcW w:w="1912" w:type="dxa"/>
            <w:vMerge/>
          </w:tcPr>
          <w:p w:rsidR="00876AF2" w:rsidRPr="00230C76" w:rsidRDefault="00876AF2" w:rsidP="00097EE8"/>
        </w:tc>
      </w:tr>
      <w:tr w:rsidR="00876AF2" w:rsidRPr="00B16009" w:rsidTr="00097EE8">
        <w:trPr>
          <w:trHeight w:val="235"/>
        </w:trPr>
        <w:tc>
          <w:tcPr>
            <w:tcW w:w="1332" w:type="dxa"/>
            <w:vMerge/>
          </w:tcPr>
          <w:p w:rsidR="00876AF2" w:rsidRPr="00CF7862" w:rsidRDefault="00876AF2" w:rsidP="00097EE8"/>
        </w:tc>
        <w:tc>
          <w:tcPr>
            <w:tcW w:w="6327" w:type="dxa"/>
          </w:tcPr>
          <w:p w:rsidR="00876AF2" w:rsidRPr="00876AF2" w:rsidRDefault="00876AF2" w:rsidP="00097EE8">
            <w:pPr>
              <w:pStyle w:val="a7"/>
              <w:rPr>
                <w:sz w:val="24"/>
                <w:szCs w:val="24"/>
              </w:rPr>
            </w:pPr>
            <w:r w:rsidRPr="00876AF2">
              <w:rPr>
                <w:sz w:val="24"/>
                <w:szCs w:val="24"/>
              </w:rPr>
              <w:t>Физиотерапия, реабилитация, экспертиза не трудоспособности</w:t>
            </w:r>
          </w:p>
        </w:tc>
        <w:tc>
          <w:tcPr>
            <w:tcW w:w="1912" w:type="dxa"/>
            <w:vMerge/>
          </w:tcPr>
          <w:p w:rsidR="00876AF2" w:rsidRPr="00230C76" w:rsidRDefault="00876AF2" w:rsidP="00097EE8"/>
        </w:tc>
      </w:tr>
      <w:tr w:rsidR="00876AF2" w:rsidRPr="00B16009" w:rsidTr="00097EE8">
        <w:trPr>
          <w:trHeight w:val="235"/>
        </w:trPr>
        <w:tc>
          <w:tcPr>
            <w:tcW w:w="1332" w:type="dxa"/>
            <w:vMerge/>
          </w:tcPr>
          <w:p w:rsidR="00876AF2" w:rsidRPr="00230C76" w:rsidRDefault="00876AF2" w:rsidP="00097EE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:rsidR="00876AF2" w:rsidRPr="00876AF2" w:rsidRDefault="00876AF2" w:rsidP="00097EE8">
            <w:pPr>
              <w:pStyle w:val="a7"/>
              <w:rPr>
                <w:sz w:val="24"/>
                <w:szCs w:val="24"/>
              </w:rPr>
            </w:pPr>
            <w:r w:rsidRPr="00876AF2">
              <w:rPr>
                <w:sz w:val="24"/>
                <w:szCs w:val="24"/>
              </w:rPr>
              <w:t>Общее и местное обезболивание в хирургической стоматологии</w:t>
            </w:r>
          </w:p>
        </w:tc>
        <w:tc>
          <w:tcPr>
            <w:tcW w:w="1912" w:type="dxa"/>
            <w:vMerge/>
            <w:vAlign w:val="center"/>
          </w:tcPr>
          <w:p w:rsidR="00876AF2" w:rsidRPr="00230C76" w:rsidRDefault="00876AF2" w:rsidP="00097EE8"/>
        </w:tc>
      </w:tr>
      <w:tr w:rsidR="00876AF2" w:rsidRPr="00B16009" w:rsidTr="00097EE8">
        <w:trPr>
          <w:trHeight w:val="235"/>
        </w:trPr>
        <w:tc>
          <w:tcPr>
            <w:tcW w:w="1332" w:type="dxa"/>
            <w:vMerge/>
          </w:tcPr>
          <w:p w:rsidR="00876AF2" w:rsidRPr="00230C76" w:rsidRDefault="00876AF2" w:rsidP="00097EE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:rsidR="00876AF2" w:rsidRPr="00876AF2" w:rsidRDefault="00876AF2" w:rsidP="00097EE8">
            <w:pPr>
              <w:pStyle w:val="a7"/>
              <w:rPr>
                <w:sz w:val="24"/>
                <w:szCs w:val="24"/>
              </w:rPr>
            </w:pPr>
            <w:r w:rsidRPr="00876AF2">
              <w:rPr>
                <w:sz w:val="24"/>
                <w:szCs w:val="24"/>
              </w:rPr>
              <w:t xml:space="preserve">Воспалительные заболевания в хирургической стоматологии </w:t>
            </w:r>
          </w:p>
        </w:tc>
        <w:tc>
          <w:tcPr>
            <w:tcW w:w="1912" w:type="dxa"/>
            <w:vMerge/>
            <w:vAlign w:val="center"/>
          </w:tcPr>
          <w:p w:rsidR="00876AF2" w:rsidRPr="00B16009" w:rsidRDefault="00876AF2" w:rsidP="00097EE8"/>
        </w:tc>
      </w:tr>
      <w:tr w:rsidR="00876AF2" w:rsidRPr="00B16009" w:rsidTr="00097EE8">
        <w:trPr>
          <w:trHeight w:val="167"/>
        </w:trPr>
        <w:tc>
          <w:tcPr>
            <w:tcW w:w="1332" w:type="dxa"/>
            <w:vMerge/>
          </w:tcPr>
          <w:p w:rsidR="00876AF2" w:rsidRPr="00230C76" w:rsidRDefault="00876AF2" w:rsidP="00097EE8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876AF2" w:rsidRPr="00876AF2" w:rsidRDefault="00876AF2" w:rsidP="00097EE8">
            <w:pPr>
              <w:pStyle w:val="a7"/>
              <w:rPr>
                <w:sz w:val="24"/>
                <w:szCs w:val="24"/>
              </w:rPr>
            </w:pPr>
            <w:r w:rsidRPr="00876AF2">
              <w:rPr>
                <w:sz w:val="24"/>
                <w:szCs w:val="24"/>
              </w:rPr>
              <w:t>Болезни слюнных желез</w:t>
            </w:r>
          </w:p>
        </w:tc>
        <w:tc>
          <w:tcPr>
            <w:tcW w:w="1912" w:type="dxa"/>
            <w:vMerge/>
            <w:vAlign w:val="center"/>
          </w:tcPr>
          <w:p w:rsidR="00876AF2" w:rsidRPr="00B16009" w:rsidRDefault="00876AF2" w:rsidP="00097EE8"/>
        </w:tc>
      </w:tr>
      <w:tr w:rsidR="00876AF2" w:rsidRPr="00B16009" w:rsidTr="00097EE8">
        <w:trPr>
          <w:trHeight w:val="167"/>
        </w:trPr>
        <w:tc>
          <w:tcPr>
            <w:tcW w:w="1332" w:type="dxa"/>
            <w:vMerge/>
          </w:tcPr>
          <w:p w:rsidR="00876AF2" w:rsidRPr="00230C76" w:rsidRDefault="00876AF2" w:rsidP="00097EE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27" w:type="dxa"/>
          </w:tcPr>
          <w:p w:rsidR="00876AF2" w:rsidRPr="00876AF2" w:rsidRDefault="00876AF2" w:rsidP="00097EE8">
            <w:pPr>
              <w:pStyle w:val="a7"/>
              <w:rPr>
                <w:sz w:val="24"/>
                <w:szCs w:val="24"/>
              </w:rPr>
            </w:pPr>
            <w:r w:rsidRPr="00876AF2">
              <w:rPr>
                <w:sz w:val="24"/>
                <w:szCs w:val="24"/>
              </w:rPr>
              <w:t>Заболевание и повреждение нервов лица и височно-нижнечелюстного суставов</w:t>
            </w:r>
          </w:p>
        </w:tc>
        <w:tc>
          <w:tcPr>
            <w:tcW w:w="1912" w:type="dxa"/>
            <w:vMerge/>
            <w:vAlign w:val="center"/>
          </w:tcPr>
          <w:p w:rsidR="00876AF2" w:rsidRPr="00B16009" w:rsidRDefault="00876AF2" w:rsidP="00097EE8"/>
        </w:tc>
      </w:tr>
      <w:tr w:rsidR="00876AF2" w:rsidRPr="00B16009" w:rsidTr="00097EE8">
        <w:trPr>
          <w:trHeight w:val="167"/>
        </w:trPr>
        <w:tc>
          <w:tcPr>
            <w:tcW w:w="1332" w:type="dxa"/>
            <w:vMerge/>
          </w:tcPr>
          <w:p w:rsidR="00876AF2" w:rsidRPr="00230C76" w:rsidRDefault="00876AF2" w:rsidP="00097EE8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876AF2" w:rsidRPr="00876AF2" w:rsidRDefault="00876AF2" w:rsidP="00097EE8">
            <w:pPr>
              <w:pStyle w:val="a7"/>
              <w:rPr>
                <w:sz w:val="24"/>
                <w:szCs w:val="24"/>
              </w:rPr>
            </w:pPr>
            <w:r w:rsidRPr="00876AF2">
              <w:rPr>
                <w:sz w:val="24"/>
                <w:szCs w:val="24"/>
              </w:rPr>
              <w:t xml:space="preserve">Травмы </w:t>
            </w:r>
            <w:proofErr w:type="spellStart"/>
            <w:proofErr w:type="gramStart"/>
            <w:r w:rsidRPr="00876AF2">
              <w:rPr>
                <w:sz w:val="24"/>
                <w:szCs w:val="24"/>
              </w:rPr>
              <w:t>челюстно</w:t>
            </w:r>
            <w:proofErr w:type="spellEnd"/>
            <w:r w:rsidRPr="00876AF2">
              <w:rPr>
                <w:sz w:val="24"/>
                <w:szCs w:val="24"/>
              </w:rPr>
              <w:t xml:space="preserve"> – лицевой</w:t>
            </w:r>
            <w:proofErr w:type="gramEnd"/>
            <w:r w:rsidRPr="00876AF2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1912" w:type="dxa"/>
            <w:vMerge/>
            <w:vAlign w:val="center"/>
          </w:tcPr>
          <w:p w:rsidR="00876AF2" w:rsidRPr="00B16009" w:rsidRDefault="00876AF2" w:rsidP="00097EE8"/>
        </w:tc>
      </w:tr>
      <w:tr w:rsidR="00876AF2" w:rsidRPr="00B16009" w:rsidTr="00097EE8">
        <w:trPr>
          <w:trHeight w:val="167"/>
        </w:trPr>
        <w:tc>
          <w:tcPr>
            <w:tcW w:w="1332" w:type="dxa"/>
            <w:vMerge/>
          </w:tcPr>
          <w:p w:rsidR="00876AF2" w:rsidRPr="00230C76" w:rsidRDefault="00876AF2" w:rsidP="00097EE8">
            <w:pPr>
              <w:pStyle w:val="a7"/>
              <w:keepNext/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876AF2" w:rsidRPr="00876AF2" w:rsidRDefault="00876AF2" w:rsidP="00097EE8">
            <w:pPr>
              <w:pStyle w:val="a7"/>
              <w:keepNext/>
              <w:rPr>
                <w:sz w:val="24"/>
                <w:szCs w:val="24"/>
              </w:rPr>
            </w:pPr>
            <w:r w:rsidRPr="00876AF2">
              <w:rPr>
                <w:sz w:val="24"/>
                <w:szCs w:val="24"/>
              </w:rPr>
              <w:t>Доброкачественные новообразования челюстно-лицевой области</w:t>
            </w:r>
          </w:p>
        </w:tc>
        <w:tc>
          <w:tcPr>
            <w:tcW w:w="1912" w:type="dxa"/>
            <w:vMerge/>
            <w:vAlign w:val="center"/>
          </w:tcPr>
          <w:p w:rsidR="00876AF2" w:rsidRPr="00230C76" w:rsidRDefault="00876AF2" w:rsidP="00097EE8"/>
        </w:tc>
      </w:tr>
      <w:tr w:rsidR="00876AF2" w:rsidRPr="00B16009" w:rsidTr="00097EE8">
        <w:trPr>
          <w:trHeight w:val="167"/>
        </w:trPr>
        <w:tc>
          <w:tcPr>
            <w:tcW w:w="1332" w:type="dxa"/>
            <w:vMerge/>
          </w:tcPr>
          <w:p w:rsidR="00876AF2" w:rsidRPr="00230C76" w:rsidRDefault="00876AF2" w:rsidP="00097EE8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876AF2" w:rsidRPr="00876AF2" w:rsidRDefault="00876AF2" w:rsidP="00097EE8">
            <w:pPr>
              <w:pStyle w:val="a7"/>
              <w:rPr>
                <w:sz w:val="24"/>
                <w:szCs w:val="24"/>
              </w:rPr>
            </w:pPr>
            <w:proofErr w:type="gramStart"/>
            <w:r w:rsidRPr="00876AF2">
              <w:rPr>
                <w:sz w:val="24"/>
                <w:szCs w:val="24"/>
              </w:rPr>
              <w:t>Злокачественный</w:t>
            </w:r>
            <w:proofErr w:type="gramEnd"/>
            <w:r w:rsidRPr="00876AF2">
              <w:rPr>
                <w:sz w:val="24"/>
                <w:szCs w:val="24"/>
              </w:rPr>
              <w:t xml:space="preserve"> новообразования челюстно-лицевой области</w:t>
            </w:r>
          </w:p>
        </w:tc>
        <w:tc>
          <w:tcPr>
            <w:tcW w:w="1912" w:type="dxa"/>
            <w:vMerge/>
            <w:vAlign w:val="center"/>
          </w:tcPr>
          <w:p w:rsidR="00876AF2" w:rsidRPr="00230C76" w:rsidRDefault="00876AF2" w:rsidP="00097EE8"/>
        </w:tc>
      </w:tr>
      <w:tr w:rsidR="00876AF2" w:rsidRPr="00B16009" w:rsidTr="00097EE8">
        <w:trPr>
          <w:trHeight w:val="167"/>
        </w:trPr>
        <w:tc>
          <w:tcPr>
            <w:tcW w:w="1332" w:type="dxa"/>
            <w:vMerge/>
          </w:tcPr>
          <w:p w:rsidR="00876AF2" w:rsidRPr="00230C76" w:rsidRDefault="00876AF2" w:rsidP="00097EE8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876AF2" w:rsidRPr="00876AF2" w:rsidRDefault="00876AF2" w:rsidP="00097EE8">
            <w:pPr>
              <w:pStyle w:val="a7"/>
              <w:rPr>
                <w:sz w:val="24"/>
                <w:szCs w:val="24"/>
              </w:rPr>
            </w:pPr>
            <w:r w:rsidRPr="00876AF2">
              <w:rPr>
                <w:sz w:val="24"/>
                <w:szCs w:val="24"/>
              </w:rPr>
              <w:t>Восстановительная хирургия лица и челюстей</w:t>
            </w:r>
          </w:p>
        </w:tc>
        <w:tc>
          <w:tcPr>
            <w:tcW w:w="1912" w:type="dxa"/>
            <w:vMerge/>
            <w:vAlign w:val="center"/>
          </w:tcPr>
          <w:p w:rsidR="00876AF2" w:rsidRPr="00230C76" w:rsidRDefault="00876AF2" w:rsidP="00097EE8"/>
        </w:tc>
      </w:tr>
    </w:tbl>
    <w:p w:rsidR="00C959E1" w:rsidRPr="00BF40E9" w:rsidRDefault="00C959E1" w:rsidP="00FF4A53">
      <w:pPr>
        <w:tabs>
          <w:tab w:val="left" w:pos="4320"/>
        </w:tabs>
        <w:outlineLvl w:val="2"/>
      </w:pPr>
    </w:p>
    <w:p w:rsidR="00C959E1" w:rsidRDefault="00C959E1" w:rsidP="00FF4A53">
      <w:pPr>
        <w:numPr>
          <w:ilvl w:val="0"/>
          <w:numId w:val="4"/>
        </w:numPr>
        <w:tabs>
          <w:tab w:val="left" w:pos="709"/>
        </w:tabs>
        <w:outlineLvl w:val="2"/>
        <w:rPr>
          <w:b/>
        </w:rPr>
      </w:pPr>
      <w:r w:rsidRPr="00BF40E9">
        <w:rPr>
          <w:b/>
        </w:rPr>
        <w:t>УЧЕБНО-МЕТОДИЧЕСКОЕ ОБЕСПЕЧЕНИЕ УЧЕБНОГО ПРОЦЕССА ПО РАБОЧЕЙ ПРОГРАММЕ</w:t>
      </w:r>
    </w:p>
    <w:p w:rsidR="00876AF2" w:rsidRPr="00BF40E9" w:rsidRDefault="00876AF2" w:rsidP="00876AF2">
      <w:pPr>
        <w:tabs>
          <w:tab w:val="left" w:pos="709"/>
        </w:tabs>
        <w:ind w:left="644"/>
        <w:outlineLvl w:val="2"/>
        <w:rPr>
          <w:b/>
        </w:rPr>
      </w:pPr>
    </w:p>
    <w:p w:rsidR="00C959E1" w:rsidRPr="000A6F28" w:rsidRDefault="00C959E1" w:rsidP="00FF4A53">
      <w:pPr>
        <w:numPr>
          <w:ilvl w:val="0"/>
          <w:numId w:val="5"/>
        </w:numPr>
        <w:jc w:val="both"/>
        <w:rPr>
          <w:color w:val="000000"/>
        </w:rPr>
      </w:pPr>
      <w:proofErr w:type="spellStart"/>
      <w:proofErr w:type="gramStart"/>
      <w:r w:rsidRPr="000A6F28">
        <w:rPr>
          <w:color w:val="000000"/>
        </w:rPr>
        <w:t>слайд-лекции</w:t>
      </w:r>
      <w:proofErr w:type="spellEnd"/>
      <w:proofErr w:type="gramEnd"/>
      <w:r w:rsidRPr="000A6F28">
        <w:rPr>
          <w:color w:val="000000"/>
        </w:rPr>
        <w:t xml:space="preserve"> по темам программы</w:t>
      </w:r>
    </w:p>
    <w:p w:rsidR="00C959E1" w:rsidRPr="000A6F28" w:rsidRDefault="00C959E1" w:rsidP="00FF4A53">
      <w:pPr>
        <w:numPr>
          <w:ilvl w:val="0"/>
          <w:numId w:val="5"/>
        </w:numPr>
        <w:jc w:val="both"/>
        <w:rPr>
          <w:color w:val="000000"/>
        </w:rPr>
      </w:pPr>
      <w:r w:rsidRPr="000A6F28">
        <w:rPr>
          <w:color w:val="000000"/>
        </w:rPr>
        <w:t>учебные пособия по разделам программы</w:t>
      </w:r>
    </w:p>
    <w:p w:rsidR="00C959E1" w:rsidRDefault="00C959E1" w:rsidP="00FF4A53">
      <w:pPr>
        <w:numPr>
          <w:ilvl w:val="0"/>
          <w:numId w:val="5"/>
        </w:numPr>
        <w:autoSpaceDE w:val="0"/>
        <w:autoSpaceDN w:val="0"/>
        <w:adjustRightInd w:val="0"/>
      </w:pPr>
      <w:r>
        <w:t>тематики сам</w:t>
      </w:r>
      <w:r w:rsidR="00876AF2">
        <w:t xml:space="preserve">остоятельной работы </w:t>
      </w:r>
      <w:proofErr w:type="gramStart"/>
      <w:r w:rsidR="00876AF2">
        <w:t>обучающихся</w:t>
      </w:r>
      <w:proofErr w:type="gramEnd"/>
    </w:p>
    <w:p w:rsidR="00C959E1" w:rsidRDefault="00C959E1" w:rsidP="00FF4A53">
      <w:pPr>
        <w:numPr>
          <w:ilvl w:val="0"/>
          <w:numId w:val="5"/>
        </w:numPr>
        <w:autoSpaceDE w:val="0"/>
        <w:autoSpaceDN w:val="0"/>
        <w:adjustRightInd w:val="0"/>
      </w:pPr>
      <w:r>
        <w:t>пример</w:t>
      </w:r>
      <w:r w:rsidR="00876AF2">
        <w:t>ы</w:t>
      </w:r>
      <w:r>
        <w:t xml:space="preserve"> оценочных материалов по результатам освоения рабочей программы</w:t>
      </w:r>
    </w:p>
    <w:p w:rsidR="00C959E1" w:rsidRPr="000A6F28" w:rsidRDefault="00C959E1" w:rsidP="00FF4A53">
      <w:pPr>
        <w:numPr>
          <w:ilvl w:val="0"/>
          <w:numId w:val="5"/>
        </w:numPr>
        <w:jc w:val="both"/>
        <w:rPr>
          <w:color w:val="000000"/>
        </w:rPr>
      </w:pPr>
      <w:r>
        <w:t>литератур</w:t>
      </w:r>
      <w:r w:rsidR="00876AF2">
        <w:t>а</w:t>
      </w:r>
      <w:r>
        <w:t xml:space="preserve"> (основн</w:t>
      </w:r>
      <w:r w:rsidR="00876AF2">
        <w:t>ая</w:t>
      </w:r>
      <w:r>
        <w:t xml:space="preserve"> и дополнительн</w:t>
      </w:r>
      <w:r w:rsidR="00876AF2">
        <w:t>ая</w:t>
      </w:r>
      <w:r>
        <w:t>) к рабочей программе.</w:t>
      </w:r>
    </w:p>
    <w:p w:rsidR="00C959E1" w:rsidRDefault="00C959E1"/>
    <w:sectPr w:rsidR="00C959E1" w:rsidSect="00BF40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9E1" w:rsidRDefault="00C959E1">
      <w:r>
        <w:separator/>
      </w:r>
    </w:p>
  </w:endnote>
  <w:endnote w:type="continuationSeparator" w:id="1">
    <w:p w:rsidR="00C959E1" w:rsidRDefault="00C95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9E1" w:rsidRDefault="00C959E1">
      <w:r>
        <w:separator/>
      </w:r>
    </w:p>
  </w:footnote>
  <w:footnote w:type="continuationSeparator" w:id="1">
    <w:p w:rsidR="00C959E1" w:rsidRDefault="00C95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9E1" w:rsidRPr="00BF40E9" w:rsidRDefault="00616CAB">
    <w:pPr>
      <w:pStyle w:val="a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C959E1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DB1744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C959E1" w:rsidRDefault="00C959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19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7F2914A6"/>
    <w:multiLevelType w:val="multilevel"/>
    <w:tmpl w:val="8708CE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53"/>
    <w:rsid w:val="00097EE8"/>
    <w:rsid w:val="000A6F28"/>
    <w:rsid w:val="000C01CC"/>
    <w:rsid w:val="0020198C"/>
    <w:rsid w:val="00230C76"/>
    <w:rsid w:val="002410B4"/>
    <w:rsid w:val="002A5F19"/>
    <w:rsid w:val="002E72B9"/>
    <w:rsid w:val="00361704"/>
    <w:rsid w:val="003779C4"/>
    <w:rsid w:val="00383B27"/>
    <w:rsid w:val="005A10FF"/>
    <w:rsid w:val="005F0233"/>
    <w:rsid w:val="00610129"/>
    <w:rsid w:val="00616CAB"/>
    <w:rsid w:val="00640E75"/>
    <w:rsid w:val="00786A68"/>
    <w:rsid w:val="00807CEC"/>
    <w:rsid w:val="00876AF2"/>
    <w:rsid w:val="00AB3C97"/>
    <w:rsid w:val="00B16009"/>
    <w:rsid w:val="00BF40E9"/>
    <w:rsid w:val="00C959E1"/>
    <w:rsid w:val="00CA6303"/>
    <w:rsid w:val="00CF7862"/>
    <w:rsid w:val="00D57038"/>
    <w:rsid w:val="00D67880"/>
    <w:rsid w:val="00DB1744"/>
    <w:rsid w:val="00DE7F2F"/>
    <w:rsid w:val="00E104B8"/>
    <w:rsid w:val="00EC54B1"/>
    <w:rsid w:val="00EF0DE7"/>
    <w:rsid w:val="00F918A2"/>
    <w:rsid w:val="00FF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F4A53"/>
    <w:pPr>
      <w:spacing w:after="200" w:line="276" w:lineRule="auto"/>
      <w:ind w:left="720"/>
    </w:pPr>
    <w:rPr>
      <w:rFonts w:ascii="Calibri" w:hAnsi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FF4A53"/>
    <w:rPr>
      <w:rFonts w:ascii="Calibri" w:hAnsi="Calibri"/>
      <w:sz w:val="20"/>
      <w:lang w:eastAsia="ru-RU"/>
    </w:rPr>
  </w:style>
  <w:style w:type="paragraph" w:styleId="a5">
    <w:name w:val="header"/>
    <w:basedOn w:val="a"/>
    <w:link w:val="a6"/>
    <w:uiPriority w:val="99"/>
    <w:rsid w:val="00FF4A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4A5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FF4A53"/>
    <w:pPr>
      <w:spacing w:after="120"/>
    </w:pPr>
    <w:rPr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locked/>
    <w:rsid w:val="00FF4A53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Bondarev</cp:lastModifiedBy>
  <cp:revision>10</cp:revision>
  <dcterms:created xsi:type="dcterms:W3CDTF">2018-12-22T15:51:00Z</dcterms:created>
  <dcterms:modified xsi:type="dcterms:W3CDTF">2019-02-21T08:13:00Z</dcterms:modified>
</cp:coreProperties>
</file>