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7" w:rsidRPr="00B23FDA" w:rsidRDefault="00DD4017" w:rsidP="00324A88">
      <w:pPr>
        <w:contextualSpacing/>
        <w:jc w:val="center"/>
      </w:pPr>
      <w:bookmarkStart w:id="0" w:name="_GoBack"/>
      <w:bookmarkEnd w:id="0"/>
      <w:r w:rsidRPr="00B23FDA">
        <w:rPr>
          <w:b/>
          <w:iCs/>
        </w:rPr>
        <w:t>Аннотация</w:t>
      </w:r>
    </w:p>
    <w:p w:rsidR="00707B0E" w:rsidRDefault="00DD4017" w:rsidP="00324A8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707B0E">
        <w:rPr>
          <w:b/>
          <w:bCs/>
          <w:caps/>
        </w:rPr>
        <w:t xml:space="preserve"> по ВЫбору</w:t>
      </w:r>
    </w:p>
    <w:p w:rsidR="00DD4017" w:rsidRPr="00B23FDA" w:rsidRDefault="00707B0E" w:rsidP="00324A88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621FA1">
        <w:rPr>
          <w:b/>
        </w:rPr>
        <w:t>«</w:t>
      </w:r>
      <w:r>
        <w:rPr>
          <w:b/>
        </w:rPr>
        <w:t xml:space="preserve">АКТУАЛЬНЫЕ ВОПРОСЫ </w:t>
      </w:r>
      <w:r w:rsidRPr="00621FA1">
        <w:rPr>
          <w:b/>
        </w:rPr>
        <w:t>БАКТЕРИОЛОГИ</w:t>
      </w:r>
      <w:r>
        <w:rPr>
          <w:b/>
        </w:rPr>
        <w:t>И</w:t>
      </w:r>
      <w:r w:rsidRPr="00621FA1">
        <w:rPr>
          <w:b/>
        </w:rPr>
        <w:t>»</w:t>
      </w:r>
    </w:p>
    <w:p w:rsidR="00DD4017" w:rsidRPr="00B23FDA" w:rsidRDefault="00DD4017" w:rsidP="00324A88">
      <w:pPr>
        <w:jc w:val="center"/>
        <w:rPr>
          <w:b/>
        </w:rPr>
      </w:pPr>
      <w:r w:rsidRPr="00B23FDA">
        <w:rPr>
          <w:b/>
        </w:rPr>
        <w:t xml:space="preserve"> 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DD4017" w:rsidRDefault="00DD4017" w:rsidP="00324A88">
      <w:pPr>
        <w:jc w:val="center"/>
        <w:rPr>
          <w:b/>
          <w:bCs/>
        </w:rPr>
      </w:pPr>
      <w:r w:rsidRPr="00B23FDA">
        <w:rPr>
          <w:b/>
        </w:rPr>
        <w:t xml:space="preserve">по специальности </w:t>
      </w:r>
      <w:r>
        <w:rPr>
          <w:b/>
          <w:bCs/>
        </w:rPr>
        <w:t>31.08.35</w:t>
      </w:r>
      <w:r w:rsidRPr="00B23FDA">
        <w:rPr>
          <w:b/>
          <w:bCs/>
        </w:rPr>
        <w:t xml:space="preserve"> </w:t>
      </w:r>
      <w:r>
        <w:rPr>
          <w:b/>
          <w:bCs/>
        </w:rPr>
        <w:t>Инфекционные болезни</w:t>
      </w:r>
    </w:p>
    <w:p w:rsidR="00707B0E" w:rsidRPr="00B23FDA" w:rsidRDefault="00707B0E" w:rsidP="00324A88">
      <w:pPr>
        <w:jc w:val="center"/>
      </w:pPr>
    </w:p>
    <w:p w:rsidR="00DD4017" w:rsidRDefault="00DD4017" w:rsidP="00324A88">
      <w:pPr>
        <w:tabs>
          <w:tab w:val="left" w:pos="4320"/>
        </w:tabs>
        <w:jc w:val="center"/>
      </w:pPr>
      <w:r w:rsidRPr="00B23FDA">
        <w:rPr>
          <w:b/>
        </w:rPr>
        <w:t xml:space="preserve">Блок 1 </w:t>
      </w:r>
      <w:r w:rsidRPr="00B23FDA">
        <w:t xml:space="preserve">Вариативная часть </w:t>
      </w:r>
      <w:r>
        <w:t>Б</w:t>
      </w:r>
      <w:proofErr w:type="gramStart"/>
      <w:r>
        <w:t>1</w:t>
      </w:r>
      <w:proofErr w:type="gramEnd"/>
      <w:r>
        <w:t>.</w:t>
      </w:r>
      <w:r w:rsidRPr="00B23FDA">
        <w:t>В.ДВ.1.</w:t>
      </w:r>
      <w:r>
        <w:t>1</w:t>
      </w:r>
    </w:p>
    <w:p w:rsidR="00707B0E" w:rsidRPr="00B23FDA" w:rsidRDefault="00707B0E" w:rsidP="00324A88">
      <w:pPr>
        <w:tabs>
          <w:tab w:val="left" w:pos="4320"/>
        </w:tabs>
        <w:jc w:val="center"/>
        <w:rPr>
          <w:i/>
        </w:rPr>
      </w:pPr>
    </w:p>
    <w:p w:rsidR="00DD4017" w:rsidRPr="00B23FDA" w:rsidRDefault="00DD4017" w:rsidP="00324A88">
      <w:pPr>
        <w:tabs>
          <w:tab w:val="left" w:pos="4320"/>
        </w:tabs>
      </w:pPr>
      <w:r w:rsidRPr="00B23FDA">
        <w:t>Уровень образовательной</w:t>
      </w:r>
      <w:r w:rsidR="00707B0E">
        <w:t xml:space="preserve"> программы: высшее образование</w:t>
      </w:r>
    </w:p>
    <w:p w:rsidR="00DD4017" w:rsidRPr="00B23FDA" w:rsidRDefault="00DD4017" w:rsidP="00324A88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DD4017" w:rsidRPr="00B23FDA" w:rsidRDefault="00DD4017" w:rsidP="00324A88">
      <w:pPr>
        <w:tabs>
          <w:tab w:val="left" w:pos="4320"/>
        </w:tabs>
      </w:pPr>
      <w:r w:rsidRPr="00B23FDA">
        <w:t>Форма обучения</w:t>
      </w:r>
      <w:r w:rsidR="00707B0E">
        <w:t>:</w:t>
      </w:r>
      <w:r w:rsidRPr="009E0A04">
        <w:t xml:space="preserve"> </w:t>
      </w:r>
      <w:r w:rsidRPr="00B23FDA">
        <w:t>очная</w:t>
      </w:r>
    </w:p>
    <w:p w:rsidR="00DD4017" w:rsidRPr="00B23FDA" w:rsidRDefault="00DD4017" w:rsidP="00324A88">
      <w:pPr>
        <w:ind w:firstLine="709"/>
        <w:jc w:val="both"/>
        <w:rPr>
          <w:bCs/>
          <w:caps/>
        </w:rPr>
      </w:pPr>
      <w:r w:rsidRPr="00B23FDA">
        <w:t xml:space="preserve">Рабочая программа </w:t>
      </w:r>
      <w:r w:rsidRPr="00B23FDA">
        <w:rPr>
          <w:bCs/>
        </w:rPr>
        <w:t xml:space="preserve">дисциплины </w:t>
      </w:r>
      <w:r w:rsidR="00707B0E">
        <w:rPr>
          <w:bCs/>
        </w:rPr>
        <w:t>по выбору</w:t>
      </w:r>
      <w:r w:rsidRPr="00B23FDA">
        <w:rPr>
          <w:bCs/>
          <w:caps/>
        </w:rPr>
        <w:t xml:space="preserve"> </w:t>
      </w:r>
      <w:r w:rsidRPr="00B23FDA">
        <w:rPr>
          <w:b/>
        </w:rPr>
        <w:t>«</w:t>
      </w:r>
      <w:r w:rsidRPr="00B23FDA">
        <w:t xml:space="preserve">Актуальные вопросы </w:t>
      </w:r>
      <w:r>
        <w:t>бактериологии</w:t>
      </w:r>
      <w:r w:rsidRPr="00B23FDA">
        <w:rPr>
          <w:b/>
          <w:bCs/>
        </w:rPr>
        <w:t>»</w:t>
      </w:r>
      <w:r w:rsidRPr="00B23FDA">
        <w:t xml:space="preserve"> разработана преподавателями кафедры </w:t>
      </w:r>
      <w:r>
        <w:t xml:space="preserve">инфекционных болезней и </w:t>
      </w:r>
      <w:r w:rsidR="00707B0E">
        <w:t xml:space="preserve">кафедры </w:t>
      </w:r>
      <w:r>
        <w:t>микробиологии</w:t>
      </w:r>
      <w:r w:rsidRPr="00B23FDA">
        <w:t xml:space="preserve"> в соответствии с учебным планом </w:t>
      </w:r>
      <w:r w:rsidRPr="00B23FDA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31.08.35 ИНФЕКЦИОННЫЕ БОЛЕЗНИ</w:t>
      </w:r>
    </w:p>
    <w:p w:rsidR="00DD4017" w:rsidRDefault="00DD4017" w:rsidP="00324A88">
      <w:pPr>
        <w:numPr>
          <w:ilvl w:val="0"/>
          <w:numId w:val="1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A90179" w:rsidRPr="00B23FDA" w:rsidRDefault="00A90179" w:rsidP="00A90179">
      <w:pPr>
        <w:tabs>
          <w:tab w:val="left" w:pos="284"/>
          <w:tab w:val="left" w:pos="2835"/>
          <w:tab w:val="left" w:pos="3544"/>
        </w:tabs>
        <w:ind w:left="360"/>
        <w:jc w:val="center"/>
        <w:outlineLvl w:val="2"/>
        <w:rPr>
          <w:b/>
          <w:bCs/>
        </w:rPr>
      </w:pPr>
    </w:p>
    <w:p w:rsidR="00DD4017" w:rsidRPr="00B23FDA" w:rsidRDefault="00DD4017" w:rsidP="00707B0E">
      <w:pPr>
        <w:jc w:val="both"/>
      </w:pPr>
      <w:r w:rsidRPr="00B23FDA">
        <w:t xml:space="preserve">Рабочая программа </w:t>
      </w:r>
      <w:r w:rsidRPr="00B23FDA">
        <w:rPr>
          <w:bCs/>
        </w:rPr>
        <w:t xml:space="preserve">дисциплины </w:t>
      </w:r>
      <w:r w:rsidR="00707B0E">
        <w:rPr>
          <w:bCs/>
        </w:rPr>
        <w:t xml:space="preserve">по выбору </w:t>
      </w:r>
      <w:r w:rsidRPr="00B23FDA">
        <w:t>«</w:t>
      </w:r>
      <w:r>
        <w:rPr>
          <w:b/>
        </w:rPr>
        <w:t xml:space="preserve">Актуальные вопросы бактериологии» </w:t>
      </w:r>
      <w:r w:rsidRPr="00B23FDA">
        <w:rPr>
          <w:color w:val="FF0000"/>
        </w:rPr>
        <w:t xml:space="preserve"> </w:t>
      </w:r>
      <w:r w:rsidRPr="00B23FDA">
        <w:t xml:space="preserve">(далее – рабочая программа) </w:t>
      </w:r>
      <w:r w:rsidRPr="00B23FDA">
        <w:rPr>
          <w:bCs/>
        </w:rPr>
        <w:t xml:space="preserve">относится к </w:t>
      </w:r>
      <w:r w:rsidR="00707B0E">
        <w:rPr>
          <w:bCs/>
        </w:rPr>
        <w:t>вариативной</w:t>
      </w:r>
      <w:r w:rsidRPr="00B23FDA">
        <w:rPr>
          <w:bCs/>
        </w:rPr>
        <w:t xml:space="preserve"> части </w:t>
      </w:r>
      <w:r w:rsidR="00707B0E">
        <w:rPr>
          <w:bCs/>
        </w:rPr>
        <w:t xml:space="preserve">блока 1 </w:t>
      </w:r>
      <w:r w:rsidRPr="00B23FDA">
        <w:rPr>
          <w:bCs/>
        </w:rPr>
        <w:t xml:space="preserve">программы ординатуры и является </w:t>
      </w:r>
      <w:r w:rsidR="00707B0E">
        <w:rPr>
          <w:bCs/>
        </w:rPr>
        <w:t>дисциплиной по выбору ординаторов</w:t>
      </w:r>
      <w:r w:rsidRPr="00B23FDA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DD4017" w:rsidRPr="00B23FDA" w:rsidRDefault="00DD4017" w:rsidP="00324A88">
      <w:pPr>
        <w:widowControl w:val="0"/>
        <w:tabs>
          <w:tab w:val="left" w:pos="1276"/>
        </w:tabs>
        <w:ind w:left="360"/>
        <w:jc w:val="both"/>
      </w:pPr>
      <w:r>
        <w:rPr>
          <w:b/>
        </w:rPr>
        <w:t xml:space="preserve">1.1 </w:t>
      </w:r>
      <w:r w:rsidRPr="00B23FDA">
        <w:rPr>
          <w:b/>
        </w:rPr>
        <w:t>Цель программы</w:t>
      </w:r>
      <w:r w:rsidRPr="00B23FDA">
        <w:t xml:space="preserve"> </w:t>
      </w:r>
      <w:r w:rsidRPr="00B23FDA">
        <w:rPr>
          <w:b/>
        </w:rPr>
        <w:t xml:space="preserve">– </w:t>
      </w:r>
      <w:r w:rsidRPr="00B23FDA">
        <w:rPr>
          <w:color w:val="000000"/>
        </w:rPr>
        <w:t>подготовка квалифицированного в</w:t>
      </w:r>
      <w:r w:rsidR="00707B0E">
        <w:rPr>
          <w:color w:val="000000"/>
        </w:rPr>
        <w:t>рача-</w:t>
      </w:r>
      <w:r>
        <w:rPr>
          <w:color w:val="000000"/>
        </w:rPr>
        <w:t>инфекциониста</w:t>
      </w:r>
      <w:r w:rsidRPr="00B23FDA">
        <w:rPr>
          <w:color w:val="000000"/>
        </w:rPr>
        <w:t xml:space="preserve">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Pr="00B23FDA">
        <w:t>на основе сформированных универсальных и профессиональных компетенций.</w:t>
      </w:r>
    </w:p>
    <w:p w:rsidR="00DD4017" w:rsidRDefault="00DD4017" w:rsidP="00324A88">
      <w:pPr>
        <w:tabs>
          <w:tab w:val="left" w:pos="1134"/>
          <w:tab w:val="left" w:pos="1276"/>
        </w:tabs>
        <w:jc w:val="both"/>
        <w:outlineLvl w:val="2"/>
      </w:pPr>
      <w:r>
        <w:rPr>
          <w:b/>
        </w:rPr>
        <w:t xml:space="preserve">     1.2 </w:t>
      </w:r>
      <w:r w:rsidRPr="00B23FDA">
        <w:rPr>
          <w:b/>
        </w:rPr>
        <w:t>Трудоемкость освоения</w:t>
      </w:r>
      <w:r w:rsidRPr="00B23FDA">
        <w:t xml:space="preserve"> </w:t>
      </w:r>
      <w:r w:rsidRPr="00B23FDA">
        <w:rPr>
          <w:b/>
        </w:rPr>
        <w:t>рабочей</w:t>
      </w:r>
      <w:r w:rsidRPr="00B23FDA">
        <w:t xml:space="preserve"> </w:t>
      </w:r>
      <w:r w:rsidRPr="00B23FDA">
        <w:rPr>
          <w:b/>
        </w:rPr>
        <w:t>программы:</w:t>
      </w:r>
      <w:r w:rsidRPr="00B23FDA">
        <w:t xml:space="preserve"> </w:t>
      </w:r>
      <w:r>
        <w:t>2</w:t>
      </w:r>
      <w:r w:rsidRPr="00B23FDA">
        <w:t xml:space="preserve"> зачетны</w:t>
      </w:r>
      <w:r w:rsidR="00707B0E">
        <w:t>е</w:t>
      </w:r>
      <w:r w:rsidRPr="00B23FDA">
        <w:t xml:space="preserve"> единицы, что составляет </w:t>
      </w:r>
      <w:r>
        <w:t>72</w:t>
      </w:r>
      <w:r w:rsidRPr="00B23FDA">
        <w:t xml:space="preserve"> </w:t>
      </w:r>
      <w:proofErr w:type="gramStart"/>
      <w:r w:rsidRPr="00B23FDA">
        <w:t>академических</w:t>
      </w:r>
      <w:proofErr w:type="gramEnd"/>
      <w:r w:rsidRPr="00B23FDA">
        <w:t xml:space="preserve"> часа. </w:t>
      </w:r>
    </w:p>
    <w:p w:rsidR="00707B0E" w:rsidRPr="00B23FDA" w:rsidRDefault="00707B0E" w:rsidP="00324A88">
      <w:pPr>
        <w:tabs>
          <w:tab w:val="left" w:pos="1134"/>
          <w:tab w:val="left" w:pos="1276"/>
        </w:tabs>
        <w:jc w:val="both"/>
        <w:outlineLvl w:val="2"/>
      </w:pPr>
    </w:p>
    <w:p w:rsidR="00DD4017" w:rsidRDefault="00DD4017" w:rsidP="00A90179">
      <w:pPr>
        <w:tabs>
          <w:tab w:val="left" w:pos="284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B23FDA">
        <w:rPr>
          <w:b/>
        </w:rPr>
        <w:t>ПЛАНИРУЕМЫЕ РЕЗУЛЬТАТЫ ОСВОЕНИЯ ПРОГРАММЫ</w:t>
      </w:r>
    </w:p>
    <w:p w:rsidR="00707B0E" w:rsidRPr="00B23FDA" w:rsidRDefault="00707B0E" w:rsidP="00324A88">
      <w:pPr>
        <w:tabs>
          <w:tab w:val="left" w:pos="284"/>
        </w:tabs>
        <w:jc w:val="center"/>
      </w:pPr>
    </w:p>
    <w:p w:rsidR="00DD4017" w:rsidRPr="00B23FDA" w:rsidRDefault="00DD4017" w:rsidP="00324A88">
      <w:pPr>
        <w:tabs>
          <w:tab w:val="left" w:pos="1134"/>
          <w:tab w:val="left" w:pos="1276"/>
        </w:tabs>
        <w:ind w:left="360"/>
        <w:jc w:val="both"/>
        <w:outlineLvl w:val="2"/>
      </w:pPr>
      <w:r w:rsidRPr="00FC26AB">
        <w:rPr>
          <w:b/>
        </w:rPr>
        <w:t>2.1</w:t>
      </w:r>
      <w:r>
        <w:t xml:space="preserve">. </w:t>
      </w:r>
      <w:r w:rsidRPr="00B23FDA">
        <w:t>Обучающийся, успешно освоивший программу, будет обладать универсальными компетенциями:</w:t>
      </w:r>
    </w:p>
    <w:p w:rsidR="00DD4017" w:rsidRPr="00B23FDA" w:rsidRDefault="00DD4017" w:rsidP="00324A8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</w:t>
      </w: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</w:t>
      </w:r>
      <w:r w:rsidRPr="00603519">
        <w:rPr>
          <w:rFonts w:ascii="Times New Roman" w:hAnsi="Times New Roman"/>
          <w:b/>
          <w:color w:val="000000"/>
          <w:sz w:val="24"/>
          <w:szCs w:val="24"/>
        </w:rPr>
        <w:t>УК-1</w:t>
      </w:r>
      <w:r w:rsidRPr="00B23FDA">
        <w:rPr>
          <w:rFonts w:ascii="Times New Roman" w:hAnsi="Times New Roman"/>
          <w:color w:val="000000"/>
          <w:sz w:val="24"/>
          <w:szCs w:val="24"/>
        </w:rPr>
        <w:t>);</w:t>
      </w:r>
    </w:p>
    <w:p w:rsidR="00DD4017" w:rsidRPr="00B23FDA" w:rsidRDefault="00DD4017" w:rsidP="00324A88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C26AB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B23FD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DD4017" w:rsidRPr="00B23FDA" w:rsidRDefault="00DD4017" w:rsidP="00324A88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профилактическая деятельность:</w:t>
      </w:r>
    </w:p>
    <w:p w:rsidR="00DD4017" w:rsidRPr="00B23FDA" w:rsidRDefault="00DD4017" w:rsidP="00324A88">
      <w:pPr>
        <w:widowControl w:val="0"/>
        <w:ind w:left="66"/>
        <w:jc w:val="both"/>
        <w:rPr>
          <w:color w:val="000000"/>
        </w:rPr>
      </w:pPr>
      <w:r>
        <w:rPr>
          <w:color w:val="000000"/>
        </w:rPr>
        <w:t xml:space="preserve">- </w:t>
      </w:r>
      <w:r w:rsidR="00707B0E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707B0E">
        <w:t>влияния</w:t>
      </w:r>
      <w:proofErr w:type="gramEnd"/>
      <w:r w:rsidR="00707B0E">
        <w:t xml:space="preserve"> на здоровье человека факторов среды его обитания </w:t>
      </w:r>
      <w:r w:rsidRPr="00B23FDA">
        <w:rPr>
          <w:color w:val="000000"/>
        </w:rPr>
        <w:t>(</w:t>
      </w:r>
      <w:r w:rsidRPr="00603519">
        <w:rPr>
          <w:b/>
          <w:color w:val="000000"/>
        </w:rPr>
        <w:t>ПК-1</w:t>
      </w:r>
      <w:r w:rsidRPr="00B23FDA">
        <w:rPr>
          <w:color w:val="000000"/>
        </w:rPr>
        <w:t>);</w:t>
      </w:r>
    </w:p>
    <w:p w:rsidR="00DD4017" w:rsidRPr="00B23FDA" w:rsidRDefault="00DD4017" w:rsidP="00324A88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диагностическая деятельность:</w:t>
      </w:r>
    </w:p>
    <w:p w:rsidR="00DD4017" w:rsidRPr="00B23FDA" w:rsidRDefault="00DD4017" w:rsidP="00324A88">
      <w:pPr>
        <w:widowControl w:val="0"/>
        <w:ind w:left="66"/>
        <w:jc w:val="both"/>
        <w:rPr>
          <w:color w:val="000000"/>
        </w:rPr>
      </w:pPr>
      <w:r>
        <w:rPr>
          <w:color w:val="000000"/>
        </w:rPr>
        <w:t xml:space="preserve">- </w:t>
      </w:r>
      <w:r w:rsidR="00707B0E" w:rsidRPr="00707B0E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B23FDA">
        <w:rPr>
          <w:color w:val="000000"/>
        </w:rPr>
        <w:t xml:space="preserve"> (</w:t>
      </w:r>
      <w:r w:rsidRPr="00603519">
        <w:rPr>
          <w:b/>
          <w:color w:val="000000"/>
        </w:rPr>
        <w:t>ПК-5</w:t>
      </w:r>
      <w:r w:rsidRPr="00B23FDA">
        <w:rPr>
          <w:color w:val="000000"/>
        </w:rPr>
        <w:t>);</w:t>
      </w:r>
    </w:p>
    <w:p w:rsidR="00DD4017" w:rsidRDefault="00DD4017" w:rsidP="00324A88">
      <w:pPr>
        <w:widowControl w:val="0"/>
        <w:ind w:left="66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лечебная деятельность:</w:t>
      </w:r>
    </w:p>
    <w:p w:rsidR="00DD4017" w:rsidRPr="00603519" w:rsidRDefault="00DD4017" w:rsidP="00324A88">
      <w:pPr>
        <w:pStyle w:val="ListParagraph1"/>
        <w:widowControl w:val="0"/>
        <w:tabs>
          <w:tab w:val="left" w:pos="993"/>
          <w:tab w:val="left" w:pos="1701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07B0E" w:rsidRPr="00707B0E">
        <w:rPr>
          <w:rFonts w:ascii="Times New Roman" w:hAnsi="Times New Roman" w:cs="Times New Roman"/>
          <w:iCs/>
          <w:sz w:val="24"/>
          <w:szCs w:val="24"/>
        </w:rPr>
        <w:t>готовность к ведению и лечению пациентов с инфекционными заболеваниями</w:t>
      </w:r>
      <w:r w:rsidR="00707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3519">
        <w:rPr>
          <w:rFonts w:ascii="Times New Roman" w:hAnsi="Times New Roman" w:cs="Times New Roman"/>
          <w:iCs/>
          <w:sz w:val="24"/>
          <w:szCs w:val="24"/>
        </w:rPr>
        <w:t>(</w:t>
      </w:r>
      <w:r w:rsidR="00707B0E">
        <w:rPr>
          <w:rFonts w:ascii="Times New Roman" w:hAnsi="Times New Roman" w:cs="Times New Roman"/>
          <w:b/>
          <w:iCs/>
          <w:sz w:val="24"/>
          <w:szCs w:val="24"/>
        </w:rPr>
        <w:t>ПК-6).</w:t>
      </w:r>
    </w:p>
    <w:p w:rsidR="00DD4017" w:rsidRDefault="00DD4017" w:rsidP="00324A88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p w:rsidR="00DD4017" w:rsidRPr="00B23FDA" w:rsidRDefault="00DD4017" w:rsidP="00324A88">
      <w:pPr>
        <w:tabs>
          <w:tab w:val="left" w:pos="709"/>
        </w:tabs>
        <w:ind w:left="360"/>
        <w:outlineLvl w:val="2"/>
        <w:rPr>
          <w:b/>
        </w:rPr>
      </w:pPr>
      <w:r>
        <w:rPr>
          <w:b/>
          <w:bCs/>
        </w:rPr>
        <w:t xml:space="preserve">                               3.</w:t>
      </w: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DD4017" w:rsidRPr="00FC26AB" w:rsidRDefault="00DD4017" w:rsidP="00324A88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5803"/>
        <w:gridCol w:w="2030"/>
      </w:tblGrid>
      <w:tr w:rsidR="00DD4017" w:rsidTr="00796EF6">
        <w:trPr>
          <w:trHeight w:val="167"/>
          <w:tblHeader/>
        </w:trPr>
        <w:tc>
          <w:tcPr>
            <w:tcW w:w="1738" w:type="dxa"/>
          </w:tcPr>
          <w:p w:rsidR="00DD4017" w:rsidRDefault="00DD4017" w:rsidP="00796EF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803" w:type="dxa"/>
          </w:tcPr>
          <w:p w:rsidR="00DD4017" w:rsidRDefault="00DD4017" w:rsidP="00796EF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тем, элементов и </w:t>
            </w:r>
            <w:proofErr w:type="spellStart"/>
            <w:r>
              <w:rPr>
                <w:b/>
              </w:rPr>
              <w:t>подэлементов</w:t>
            </w:r>
            <w:proofErr w:type="spellEnd"/>
          </w:p>
        </w:tc>
        <w:tc>
          <w:tcPr>
            <w:tcW w:w="2030" w:type="dxa"/>
          </w:tcPr>
          <w:p w:rsidR="00DD4017" w:rsidRDefault="00DD4017" w:rsidP="00796EF6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Индексы </w:t>
            </w:r>
          </w:p>
          <w:p w:rsidR="00DD4017" w:rsidRDefault="00DD4017" w:rsidP="00796EF6">
            <w:pPr>
              <w:jc w:val="center"/>
              <w:rPr>
                <w:b/>
              </w:rPr>
            </w:pPr>
            <w:r>
              <w:rPr>
                <w:b/>
              </w:rPr>
              <w:t>компетенций</w:t>
            </w: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Default="00DD4017" w:rsidP="00796EF6">
            <w:pPr>
              <w:rPr>
                <w:b/>
              </w:rPr>
            </w:pPr>
            <w:r>
              <w:rPr>
                <w:b/>
              </w:rPr>
              <w:t>Б.1.В.ДВ.1.1</w:t>
            </w:r>
          </w:p>
        </w:tc>
        <w:tc>
          <w:tcPr>
            <w:tcW w:w="5803" w:type="dxa"/>
          </w:tcPr>
          <w:p w:rsidR="00DD4017" w:rsidRDefault="00DD4017" w:rsidP="00796EF6">
            <w:pPr>
              <w:jc w:val="both"/>
              <w:rPr>
                <w:b/>
                <w:bCs/>
              </w:rPr>
            </w:pPr>
            <w:r>
              <w:rPr>
                <w:b/>
              </w:rPr>
              <w:t>Актуальные вопросы бактериологии</w:t>
            </w:r>
            <w:r w:rsidRPr="00A37355">
              <w:rPr>
                <w:b/>
                <w:i/>
              </w:rPr>
              <w:t xml:space="preserve"> Бактериологическая диагностика инфекционных заболеваний и  </w:t>
            </w:r>
            <w:proofErr w:type="spellStart"/>
            <w:r w:rsidRPr="00A37355">
              <w:rPr>
                <w:b/>
                <w:i/>
              </w:rPr>
              <w:t>антибиотикорезистентность</w:t>
            </w:r>
            <w:proofErr w:type="spellEnd"/>
            <w:r w:rsidRPr="00A37355">
              <w:rPr>
                <w:b/>
                <w:i/>
              </w:rPr>
              <w:t xml:space="preserve"> возбудителей</w:t>
            </w:r>
          </w:p>
        </w:tc>
        <w:tc>
          <w:tcPr>
            <w:tcW w:w="2030" w:type="dxa"/>
          </w:tcPr>
          <w:p w:rsidR="00DD4017" w:rsidRPr="00A35744" w:rsidRDefault="00DD4017" w:rsidP="00796EF6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УК-1; ПК-1,5,</w:t>
            </w:r>
            <w:r w:rsidRPr="00A35744">
              <w:rPr>
                <w:b/>
              </w:rPr>
              <w:t>6</w:t>
            </w: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Б</w:t>
            </w:r>
            <w:proofErr w:type="gramStart"/>
            <w:r w:rsidRPr="00621FA1">
              <w:rPr>
                <w:b/>
              </w:rPr>
              <w:t>1</w:t>
            </w:r>
            <w:proofErr w:type="gramEnd"/>
            <w:r w:rsidRPr="00621FA1">
              <w:rPr>
                <w:b/>
              </w:rPr>
              <w:t>.В.ДВ.1.1.1</w:t>
            </w:r>
          </w:p>
        </w:tc>
        <w:tc>
          <w:tcPr>
            <w:tcW w:w="5803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Микробиология воздушно-капельных инфекций</w:t>
            </w:r>
          </w:p>
        </w:tc>
        <w:tc>
          <w:tcPr>
            <w:tcW w:w="2030" w:type="dxa"/>
          </w:tcPr>
          <w:p w:rsidR="00DD4017" w:rsidRPr="00A35744" w:rsidRDefault="00DD4017" w:rsidP="00796EF6">
            <w:pPr>
              <w:jc w:val="both"/>
              <w:rPr>
                <w:b/>
                <w:color w:val="000000"/>
              </w:rPr>
            </w:pPr>
            <w:r w:rsidRPr="00A35744">
              <w:rPr>
                <w:b/>
                <w:color w:val="000000"/>
              </w:rPr>
              <w:t>УК-1; ПК-1,5</w:t>
            </w: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Pr="00621FA1" w:rsidRDefault="00DD4017" w:rsidP="00796EF6">
            <w:r>
              <w:t>Б1В.ДВ.1.1.1.1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>Лабораторная диагностика дифтерии</w:t>
            </w:r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</w:pPr>
            <w:r>
              <w:t xml:space="preserve">УК-1; </w:t>
            </w:r>
            <w:r>
              <w:rPr>
                <w:color w:val="000000"/>
              </w:rPr>
              <w:t>ПК-1,5</w:t>
            </w:r>
          </w:p>
          <w:p w:rsidR="00DD4017" w:rsidRDefault="00DD4017" w:rsidP="00796EF6">
            <w:pPr>
              <w:jc w:val="both"/>
              <w:rPr>
                <w:color w:val="000000"/>
              </w:rPr>
            </w:pP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Pr="00621FA1" w:rsidRDefault="00DD4017" w:rsidP="00796EF6">
            <w:r>
              <w:t>Б</w:t>
            </w:r>
            <w:proofErr w:type="gramStart"/>
            <w:r>
              <w:t>1</w:t>
            </w:r>
            <w:proofErr w:type="gramEnd"/>
            <w:r>
              <w:t>.В.ДВ1.1.1.2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>Лабораторная диагностика коклюша</w:t>
            </w:r>
          </w:p>
        </w:tc>
        <w:tc>
          <w:tcPr>
            <w:tcW w:w="2030" w:type="dxa"/>
          </w:tcPr>
          <w:p w:rsidR="00DD4017" w:rsidRPr="00232E32" w:rsidRDefault="00DD4017" w:rsidP="00796EF6">
            <w:pPr>
              <w:jc w:val="both"/>
              <w:rPr>
                <w:color w:val="000000"/>
              </w:rPr>
            </w:pPr>
            <w:r>
              <w:t xml:space="preserve">УК-1 </w:t>
            </w:r>
            <w:r>
              <w:rPr>
                <w:color w:val="000000"/>
              </w:rPr>
              <w:t>ПК-1,5</w:t>
            </w: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Pr="00621FA1" w:rsidRDefault="00DD4017" w:rsidP="00796EF6">
            <w:r>
              <w:t>Б</w:t>
            </w:r>
            <w:proofErr w:type="gramStart"/>
            <w:r>
              <w:t>1</w:t>
            </w:r>
            <w:proofErr w:type="gramEnd"/>
            <w:r>
              <w:t>.В.ДВ1.1.1.3</w:t>
            </w:r>
          </w:p>
        </w:tc>
        <w:tc>
          <w:tcPr>
            <w:tcW w:w="5803" w:type="dxa"/>
          </w:tcPr>
          <w:p w:rsidR="00DD4017" w:rsidRDefault="00DD4017" w:rsidP="00796EF6">
            <w:pPr>
              <w:rPr>
                <w:color w:val="000000"/>
              </w:rPr>
            </w:pPr>
            <w:r w:rsidRPr="00621FA1">
              <w:t>Лабораторная диагностика менингококковой инфекции</w:t>
            </w:r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t xml:space="preserve">УК-1; </w:t>
            </w:r>
            <w:r>
              <w:rPr>
                <w:color w:val="000000"/>
              </w:rPr>
              <w:t>ПК-1,5</w:t>
            </w: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Б</w:t>
            </w:r>
            <w:proofErr w:type="gramStart"/>
            <w:r w:rsidRPr="00621FA1">
              <w:rPr>
                <w:b/>
              </w:rPr>
              <w:t>1</w:t>
            </w:r>
            <w:proofErr w:type="gramEnd"/>
            <w:r w:rsidRPr="00621FA1">
              <w:rPr>
                <w:b/>
              </w:rPr>
              <w:t>.В.ДВ.1.1.2</w:t>
            </w:r>
          </w:p>
        </w:tc>
        <w:tc>
          <w:tcPr>
            <w:tcW w:w="5803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Микробиология  кишечных инфекций</w:t>
            </w:r>
          </w:p>
        </w:tc>
        <w:tc>
          <w:tcPr>
            <w:tcW w:w="2030" w:type="dxa"/>
          </w:tcPr>
          <w:p w:rsidR="00DD4017" w:rsidRPr="00232E32" w:rsidRDefault="00DD4017" w:rsidP="00796EF6">
            <w:pPr>
              <w:jc w:val="both"/>
              <w:rPr>
                <w:b/>
                <w:color w:val="000000"/>
              </w:rPr>
            </w:pPr>
            <w:r w:rsidRPr="00232E32">
              <w:rPr>
                <w:b/>
              </w:rPr>
              <w:t>УК-1</w:t>
            </w:r>
            <w:r>
              <w:rPr>
                <w:b/>
              </w:rPr>
              <w:t>;</w:t>
            </w:r>
            <w:r w:rsidRPr="00232E32">
              <w:rPr>
                <w:b/>
                <w:color w:val="000000"/>
              </w:rPr>
              <w:t>ПК-1,5</w:t>
            </w:r>
          </w:p>
        </w:tc>
      </w:tr>
      <w:tr w:rsidR="00DD4017" w:rsidTr="00796EF6">
        <w:trPr>
          <w:trHeight w:val="167"/>
        </w:trPr>
        <w:tc>
          <w:tcPr>
            <w:tcW w:w="1738" w:type="dxa"/>
          </w:tcPr>
          <w:p w:rsidR="00DD4017" w:rsidRPr="00621FA1" w:rsidRDefault="00DD4017" w:rsidP="00796EF6"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.В.ДВ1.1.2.1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 xml:space="preserve">Лабораторная диагностика брюшного тифа </w:t>
            </w:r>
          </w:p>
        </w:tc>
        <w:tc>
          <w:tcPr>
            <w:tcW w:w="2030" w:type="dxa"/>
          </w:tcPr>
          <w:p w:rsidR="00DD4017" w:rsidRPr="00621FA1" w:rsidRDefault="00DD4017" w:rsidP="00796EF6"/>
        </w:tc>
      </w:tr>
      <w:tr w:rsidR="00DD4017" w:rsidTr="00796EF6">
        <w:trPr>
          <w:trHeight w:val="540"/>
        </w:trPr>
        <w:tc>
          <w:tcPr>
            <w:tcW w:w="1738" w:type="dxa"/>
          </w:tcPr>
          <w:p w:rsidR="00DD4017" w:rsidRPr="00621FA1" w:rsidRDefault="00DD4017" w:rsidP="00796EF6"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.В.ДВ1.1.2.2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>Лабораторная диагностика сальмонеллеза</w:t>
            </w:r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t>УК-1;</w:t>
            </w:r>
            <w:r>
              <w:rPr>
                <w:color w:val="000000"/>
              </w:rPr>
              <w:t>ПК-1,5</w:t>
            </w:r>
          </w:p>
        </w:tc>
      </w:tr>
      <w:tr w:rsidR="00DD4017" w:rsidTr="00796EF6">
        <w:trPr>
          <w:trHeight w:val="279"/>
        </w:trPr>
        <w:tc>
          <w:tcPr>
            <w:tcW w:w="1738" w:type="dxa"/>
          </w:tcPr>
          <w:p w:rsidR="00DD4017" w:rsidRPr="00621FA1" w:rsidRDefault="00DD4017" w:rsidP="00796EF6"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.В.ДВ1.1.2.3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 xml:space="preserve">Лабораторная диагностика </w:t>
            </w:r>
            <w:proofErr w:type="spellStart"/>
            <w:r w:rsidRPr="00621FA1">
              <w:t>шигеллеза</w:t>
            </w:r>
            <w:proofErr w:type="spellEnd"/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УК-1; ПК-1,5</w:t>
            </w:r>
          </w:p>
        </w:tc>
      </w:tr>
      <w:tr w:rsidR="00DD4017" w:rsidTr="00796EF6">
        <w:trPr>
          <w:trHeight w:val="279"/>
        </w:trPr>
        <w:tc>
          <w:tcPr>
            <w:tcW w:w="1738" w:type="dxa"/>
          </w:tcPr>
          <w:p w:rsidR="00DD4017" w:rsidRPr="00621FA1" w:rsidRDefault="00DD4017" w:rsidP="00796EF6"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.В.ДВ1.1.2.4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 xml:space="preserve">Лабораторная диагностика </w:t>
            </w:r>
            <w:proofErr w:type="spellStart"/>
            <w:r w:rsidRPr="00621FA1">
              <w:t>эшерихиозов</w:t>
            </w:r>
            <w:proofErr w:type="spellEnd"/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t xml:space="preserve">УК-1; </w:t>
            </w:r>
            <w:r>
              <w:rPr>
                <w:color w:val="000000"/>
              </w:rPr>
              <w:t>ПК-1,5</w:t>
            </w:r>
          </w:p>
        </w:tc>
      </w:tr>
      <w:tr w:rsidR="00DD4017" w:rsidTr="00796EF6">
        <w:trPr>
          <w:trHeight w:val="279"/>
        </w:trPr>
        <w:tc>
          <w:tcPr>
            <w:tcW w:w="1738" w:type="dxa"/>
          </w:tcPr>
          <w:p w:rsidR="00DD4017" w:rsidRPr="00621FA1" w:rsidRDefault="00DD4017" w:rsidP="00796EF6"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.В.ДВ1.1.2.5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 xml:space="preserve">Лабораторная диагностика </w:t>
            </w:r>
            <w:proofErr w:type="spellStart"/>
            <w:r w:rsidRPr="00621FA1">
              <w:t>иерсиниозов</w:t>
            </w:r>
            <w:proofErr w:type="spellEnd"/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УК-1;  ПК-1,5</w:t>
            </w:r>
          </w:p>
        </w:tc>
      </w:tr>
      <w:tr w:rsidR="00DD4017" w:rsidTr="00796EF6">
        <w:trPr>
          <w:trHeight w:val="279"/>
        </w:trPr>
        <w:tc>
          <w:tcPr>
            <w:tcW w:w="1738" w:type="dxa"/>
          </w:tcPr>
          <w:p w:rsidR="00DD4017" w:rsidRPr="00621FA1" w:rsidRDefault="00DD4017" w:rsidP="00796EF6">
            <w:pPr>
              <w:spacing w:line="360" w:lineRule="auto"/>
            </w:pPr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.В.ДВ1.1.2.6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 xml:space="preserve">Лабораторная диагностика ОКИ, </w:t>
            </w:r>
            <w:proofErr w:type="gramStart"/>
            <w:r w:rsidRPr="00621FA1">
              <w:t>вызванных</w:t>
            </w:r>
            <w:proofErr w:type="gramEnd"/>
            <w:r w:rsidRPr="00621FA1">
              <w:t xml:space="preserve"> условно-патогенными </w:t>
            </w:r>
            <w:proofErr w:type="spellStart"/>
            <w:r w:rsidRPr="00621FA1">
              <w:t>микрорганизмами</w:t>
            </w:r>
            <w:proofErr w:type="spellEnd"/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УК-1; ПК-1,5</w:t>
            </w:r>
          </w:p>
        </w:tc>
      </w:tr>
      <w:tr w:rsidR="00DD4017" w:rsidTr="00796EF6">
        <w:trPr>
          <w:trHeight w:val="523"/>
        </w:trPr>
        <w:tc>
          <w:tcPr>
            <w:tcW w:w="1738" w:type="dxa"/>
          </w:tcPr>
          <w:p w:rsidR="00DD4017" w:rsidRPr="00621FA1" w:rsidRDefault="00DD4017" w:rsidP="00796EF6">
            <w:pPr>
              <w:spacing w:line="360" w:lineRule="auto"/>
            </w:pPr>
            <w:r w:rsidRPr="00621FA1">
              <w:t>Б</w:t>
            </w:r>
            <w:proofErr w:type="gramStart"/>
            <w:r w:rsidRPr="00621FA1">
              <w:t>1</w:t>
            </w:r>
            <w:proofErr w:type="gramEnd"/>
            <w:r w:rsidRPr="00621FA1">
              <w:t>.В.ДВ1.1.2.7</w:t>
            </w:r>
          </w:p>
        </w:tc>
        <w:tc>
          <w:tcPr>
            <w:tcW w:w="5803" w:type="dxa"/>
          </w:tcPr>
          <w:p w:rsidR="00DD4017" w:rsidRPr="00621FA1" w:rsidRDefault="00DD4017" w:rsidP="00796EF6">
            <w:r w:rsidRPr="00621FA1">
              <w:t xml:space="preserve">Методы изучения </w:t>
            </w:r>
            <w:proofErr w:type="spellStart"/>
            <w:r w:rsidRPr="00621FA1">
              <w:t>микробиоты</w:t>
            </w:r>
            <w:proofErr w:type="spellEnd"/>
            <w:r w:rsidRPr="00621FA1">
              <w:t xml:space="preserve"> </w:t>
            </w:r>
            <w:proofErr w:type="spellStart"/>
            <w:r w:rsidRPr="00621FA1">
              <w:t>ЖКТ</w:t>
            </w:r>
            <w:proofErr w:type="spellEnd"/>
            <w:r w:rsidRPr="00621FA1">
              <w:t xml:space="preserve">  </w:t>
            </w:r>
          </w:p>
        </w:tc>
        <w:tc>
          <w:tcPr>
            <w:tcW w:w="2030" w:type="dxa"/>
          </w:tcPr>
          <w:p w:rsidR="00DD4017" w:rsidRDefault="00DD4017" w:rsidP="0079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УК-1;   ПК-1,5</w:t>
            </w:r>
          </w:p>
        </w:tc>
      </w:tr>
      <w:tr w:rsidR="00DD4017" w:rsidTr="00796EF6">
        <w:trPr>
          <w:trHeight w:val="296"/>
        </w:trPr>
        <w:tc>
          <w:tcPr>
            <w:tcW w:w="1738" w:type="dxa"/>
          </w:tcPr>
          <w:p w:rsidR="00DD4017" w:rsidRPr="00621FA1" w:rsidRDefault="00DD4017" w:rsidP="00796EF6">
            <w:pPr>
              <w:spacing w:line="360" w:lineRule="auto"/>
              <w:rPr>
                <w:b/>
              </w:rPr>
            </w:pPr>
            <w:r w:rsidRPr="00621FA1">
              <w:rPr>
                <w:b/>
              </w:rPr>
              <w:t>Б</w:t>
            </w:r>
            <w:proofErr w:type="gramStart"/>
            <w:r w:rsidRPr="00621FA1">
              <w:rPr>
                <w:b/>
              </w:rPr>
              <w:t>1</w:t>
            </w:r>
            <w:proofErr w:type="gramEnd"/>
            <w:r w:rsidRPr="00621FA1">
              <w:rPr>
                <w:b/>
              </w:rPr>
              <w:t>.В.ДВ1.1.3.</w:t>
            </w:r>
          </w:p>
          <w:p w:rsidR="00DD4017" w:rsidRPr="00621FA1" w:rsidRDefault="00DD4017" w:rsidP="00796EF6">
            <w:pPr>
              <w:spacing w:line="360" w:lineRule="auto"/>
              <w:rPr>
                <w:b/>
              </w:rPr>
            </w:pPr>
          </w:p>
        </w:tc>
        <w:tc>
          <w:tcPr>
            <w:tcW w:w="5803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Лабораторная диагностика стафилококковой инфекции</w:t>
            </w:r>
          </w:p>
        </w:tc>
        <w:tc>
          <w:tcPr>
            <w:tcW w:w="2030" w:type="dxa"/>
          </w:tcPr>
          <w:p w:rsidR="00DD4017" w:rsidRPr="00A35744" w:rsidRDefault="00DD4017" w:rsidP="00796EF6">
            <w:pPr>
              <w:jc w:val="both"/>
              <w:rPr>
                <w:b/>
                <w:color w:val="000000"/>
              </w:rPr>
            </w:pPr>
            <w:r w:rsidRPr="00A35744">
              <w:rPr>
                <w:b/>
                <w:color w:val="000000"/>
              </w:rPr>
              <w:t xml:space="preserve"> УК-1;  ПК-1,5 </w:t>
            </w:r>
          </w:p>
        </w:tc>
      </w:tr>
      <w:tr w:rsidR="00DD4017" w:rsidTr="00796EF6">
        <w:trPr>
          <w:trHeight w:val="296"/>
        </w:trPr>
        <w:tc>
          <w:tcPr>
            <w:tcW w:w="1738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Б</w:t>
            </w:r>
            <w:proofErr w:type="gramStart"/>
            <w:r w:rsidRPr="00621FA1">
              <w:rPr>
                <w:b/>
              </w:rPr>
              <w:t>1</w:t>
            </w:r>
            <w:proofErr w:type="gramEnd"/>
            <w:r w:rsidRPr="00621FA1">
              <w:rPr>
                <w:b/>
              </w:rPr>
              <w:t>.В.ДВ1.1.4</w:t>
            </w:r>
          </w:p>
        </w:tc>
        <w:tc>
          <w:tcPr>
            <w:tcW w:w="5803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Лабораторная диагностика стрептококковой инфекции</w:t>
            </w:r>
          </w:p>
        </w:tc>
        <w:tc>
          <w:tcPr>
            <w:tcW w:w="2030" w:type="dxa"/>
          </w:tcPr>
          <w:p w:rsidR="00DD4017" w:rsidRPr="00A35744" w:rsidRDefault="00DD4017" w:rsidP="00796EF6">
            <w:pPr>
              <w:jc w:val="both"/>
              <w:rPr>
                <w:b/>
                <w:color w:val="000000"/>
              </w:rPr>
            </w:pPr>
            <w:r w:rsidRPr="00A35744">
              <w:rPr>
                <w:b/>
                <w:color w:val="000000"/>
              </w:rPr>
              <w:t>УК-1;  ПК-1,5</w:t>
            </w:r>
          </w:p>
        </w:tc>
      </w:tr>
      <w:tr w:rsidR="00DD4017" w:rsidTr="00796EF6">
        <w:trPr>
          <w:trHeight w:val="296"/>
        </w:trPr>
        <w:tc>
          <w:tcPr>
            <w:tcW w:w="1738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Б</w:t>
            </w:r>
            <w:proofErr w:type="gramStart"/>
            <w:r w:rsidRPr="00621FA1">
              <w:rPr>
                <w:b/>
              </w:rPr>
              <w:t>1</w:t>
            </w:r>
            <w:proofErr w:type="gramEnd"/>
            <w:r w:rsidRPr="00621FA1">
              <w:rPr>
                <w:b/>
              </w:rPr>
              <w:t>.В.ДВ1.1.5</w:t>
            </w:r>
          </w:p>
        </w:tc>
        <w:tc>
          <w:tcPr>
            <w:tcW w:w="5803" w:type="dxa"/>
          </w:tcPr>
          <w:p w:rsidR="00DD4017" w:rsidRPr="00621FA1" w:rsidRDefault="00DD4017" w:rsidP="00796EF6">
            <w:pPr>
              <w:rPr>
                <w:b/>
              </w:rPr>
            </w:pPr>
            <w:r w:rsidRPr="00621FA1">
              <w:rPr>
                <w:b/>
              </w:rPr>
              <w:t>Ант</w:t>
            </w:r>
            <w:r>
              <w:rPr>
                <w:b/>
              </w:rPr>
              <w:t xml:space="preserve">ибиотики. </w:t>
            </w:r>
            <w:proofErr w:type="gramStart"/>
            <w:r>
              <w:rPr>
                <w:b/>
              </w:rPr>
              <w:t>Антибактериальная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рези</w:t>
            </w:r>
            <w:r w:rsidRPr="00621FA1">
              <w:rPr>
                <w:b/>
              </w:rPr>
              <w:t>стентность</w:t>
            </w:r>
            <w:proofErr w:type="spellEnd"/>
            <w:r w:rsidRPr="00621FA1">
              <w:rPr>
                <w:b/>
              </w:rPr>
              <w:t xml:space="preserve"> микроорганизмов</w:t>
            </w:r>
          </w:p>
        </w:tc>
        <w:tc>
          <w:tcPr>
            <w:tcW w:w="2030" w:type="dxa"/>
          </w:tcPr>
          <w:p w:rsidR="00DD4017" w:rsidRPr="00A35744" w:rsidRDefault="00DD4017" w:rsidP="00796EF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УК-1; ПК-1,5,</w:t>
            </w:r>
            <w:r w:rsidRPr="00A35744">
              <w:rPr>
                <w:b/>
                <w:color w:val="000000"/>
              </w:rPr>
              <w:t>6</w:t>
            </w:r>
          </w:p>
        </w:tc>
      </w:tr>
    </w:tbl>
    <w:p w:rsidR="00DD4017" w:rsidRDefault="00DD4017" w:rsidP="00324A88">
      <w:pPr>
        <w:rPr>
          <w:b/>
        </w:rPr>
      </w:pPr>
    </w:p>
    <w:p w:rsidR="00DD4017" w:rsidRDefault="00DD4017" w:rsidP="00324A88">
      <w:pPr>
        <w:tabs>
          <w:tab w:val="left" w:pos="709"/>
        </w:tabs>
        <w:ind w:left="360"/>
        <w:outlineLvl w:val="2"/>
        <w:rPr>
          <w:b/>
        </w:rPr>
      </w:pPr>
      <w:r>
        <w:rPr>
          <w:b/>
        </w:rPr>
        <w:t xml:space="preserve">4. </w:t>
      </w: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3312F8" w:rsidRPr="00B23FDA" w:rsidRDefault="003312F8" w:rsidP="00324A88">
      <w:pPr>
        <w:tabs>
          <w:tab w:val="left" w:pos="709"/>
        </w:tabs>
        <w:ind w:left="360"/>
        <w:outlineLvl w:val="2"/>
        <w:rPr>
          <w:b/>
        </w:rPr>
      </w:pPr>
    </w:p>
    <w:p w:rsidR="00DD4017" w:rsidRPr="00B23FDA" w:rsidRDefault="00DD4017" w:rsidP="00324A88">
      <w:pPr>
        <w:numPr>
          <w:ilvl w:val="0"/>
          <w:numId w:val="2"/>
        </w:numPr>
        <w:jc w:val="both"/>
        <w:rPr>
          <w:color w:val="000000"/>
        </w:rPr>
      </w:pPr>
      <w:proofErr w:type="spellStart"/>
      <w:proofErr w:type="gramStart"/>
      <w:r w:rsidRPr="00B23FDA">
        <w:rPr>
          <w:color w:val="000000"/>
        </w:rPr>
        <w:t>слайд-лекции</w:t>
      </w:r>
      <w:proofErr w:type="spellEnd"/>
      <w:proofErr w:type="gramEnd"/>
      <w:r w:rsidRPr="00B23FDA">
        <w:rPr>
          <w:color w:val="000000"/>
        </w:rPr>
        <w:t xml:space="preserve"> по темам программы</w:t>
      </w:r>
    </w:p>
    <w:p w:rsidR="00DD4017" w:rsidRPr="00B23FDA" w:rsidRDefault="00DD4017" w:rsidP="00324A88">
      <w:pPr>
        <w:numPr>
          <w:ilvl w:val="0"/>
          <w:numId w:val="2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DD4017" w:rsidRPr="00B23FDA" w:rsidRDefault="00DD4017" w:rsidP="00324A88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</w:p>
    <w:p w:rsidR="00DD4017" w:rsidRPr="004D4922" w:rsidRDefault="00DD4017" w:rsidP="00324A88">
      <w:pPr>
        <w:numPr>
          <w:ilvl w:val="0"/>
          <w:numId w:val="2"/>
        </w:numPr>
        <w:autoSpaceDE w:val="0"/>
        <w:autoSpaceDN w:val="0"/>
        <w:adjustRightInd w:val="0"/>
      </w:pPr>
      <w:r w:rsidRPr="004D4922">
        <w:t>тематика сам</w:t>
      </w:r>
      <w:r w:rsidR="003312F8">
        <w:t xml:space="preserve">остоятельной работы </w:t>
      </w:r>
      <w:proofErr w:type="gramStart"/>
      <w:r w:rsidR="003312F8">
        <w:t>обучающихся</w:t>
      </w:r>
      <w:proofErr w:type="gramEnd"/>
    </w:p>
    <w:p w:rsidR="00DD4017" w:rsidRPr="004D4922" w:rsidRDefault="00DD4017" w:rsidP="00324A88">
      <w:pPr>
        <w:numPr>
          <w:ilvl w:val="0"/>
          <w:numId w:val="2"/>
        </w:numPr>
        <w:autoSpaceDE w:val="0"/>
        <w:autoSpaceDN w:val="0"/>
        <w:adjustRightInd w:val="0"/>
      </w:pPr>
      <w:r w:rsidRPr="004D4922">
        <w:t>форм и видов проме</w:t>
      </w:r>
      <w:r w:rsidR="003312F8">
        <w:t>жуточной аттестации обучающихся</w:t>
      </w:r>
    </w:p>
    <w:p w:rsidR="00DD4017" w:rsidRPr="004D4922" w:rsidRDefault="00DD4017" w:rsidP="00324A88">
      <w:pPr>
        <w:numPr>
          <w:ilvl w:val="0"/>
          <w:numId w:val="2"/>
        </w:numPr>
        <w:autoSpaceDE w:val="0"/>
        <w:autoSpaceDN w:val="0"/>
        <w:adjustRightInd w:val="0"/>
      </w:pPr>
      <w:r w:rsidRPr="004D4922">
        <w:t>примеры оценочных материалов по результатам освоения рабочей программы</w:t>
      </w:r>
    </w:p>
    <w:p w:rsidR="00DD4017" w:rsidRPr="004D4922" w:rsidRDefault="00DD4017" w:rsidP="00324A88">
      <w:pPr>
        <w:numPr>
          <w:ilvl w:val="0"/>
          <w:numId w:val="2"/>
        </w:numPr>
        <w:jc w:val="both"/>
      </w:pPr>
      <w:r w:rsidRPr="004D4922">
        <w:t>литература (основная и дополнительная) к рабочей программе.</w:t>
      </w:r>
    </w:p>
    <w:p w:rsidR="00DD4017" w:rsidRDefault="00DD4017"/>
    <w:sectPr w:rsidR="00DD4017" w:rsidSect="00707B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A8B"/>
    <w:rsid w:val="00064A8B"/>
    <w:rsid w:val="001F4445"/>
    <w:rsid w:val="00232E32"/>
    <w:rsid w:val="00324A88"/>
    <w:rsid w:val="003312F8"/>
    <w:rsid w:val="004D4922"/>
    <w:rsid w:val="00603519"/>
    <w:rsid w:val="00621FA1"/>
    <w:rsid w:val="00702CC5"/>
    <w:rsid w:val="00707B0E"/>
    <w:rsid w:val="00796EF6"/>
    <w:rsid w:val="009E0A04"/>
    <w:rsid w:val="00A35744"/>
    <w:rsid w:val="00A37355"/>
    <w:rsid w:val="00A90179"/>
    <w:rsid w:val="00B04345"/>
    <w:rsid w:val="00B23FDA"/>
    <w:rsid w:val="00C73855"/>
    <w:rsid w:val="00D5035E"/>
    <w:rsid w:val="00DD4017"/>
    <w:rsid w:val="00EC03E5"/>
    <w:rsid w:val="00F229C1"/>
    <w:rsid w:val="00FC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4A88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324A88"/>
    <w:rPr>
      <w:rFonts w:ascii="Calibri" w:hAnsi="Calibri"/>
      <w:sz w:val="20"/>
    </w:rPr>
  </w:style>
  <w:style w:type="paragraph" w:customStyle="1" w:styleId="ListParagraph1">
    <w:name w:val="List Paragraph1"/>
    <w:basedOn w:val="a"/>
    <w:uiPriority w:val="99"/>
    <w:rsid w:val="00324A8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Management &amp; quality</cp:lastModifiedBy>
  <cp:revision>5</cp:revision>
  <dcterms:created xsi:type="dcterms:W3CDTF">2019-02-12T14:37:00Z</dcterms:created>
  <dcterms:modified xsi:type="dcterms:W3CDTF">2019-02-22T06:09:00Z</dcterms:modified>
</cp:coreProperties>
</file>