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C7" w:rsidRDefault="006D16C7" w:rsidP="006D1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6D16C7" w:rsidRDefault="006D16C7" w:rsidP="006D16C7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практикИ</w:t>
      </w:r>
    </w:p>
    <w:p w:rsidR="006D16C7" w:rsidRDefault="006D16C7" w:rsidP="006D16C7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00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Производственная (клиническая) практика</w:t>
      </w:r>
    </w:p>
    <w:p w:rsidR="006D16C7" w:rsidRDefault="006D16C7" w:rsidP="006D16C7">
      <w:pPr>
        <w:pBdr>
          <w:bottom w:val="single" w:sz="12" w:space="1" w:color="00000A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006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«Амбулаторная урология»</w:t>
      </w:r>
    </w:p>
    <w:p w:rsidR="006D16C7" w:rsidRPr="00ED006C" w:rsidRDefault="006D16C7" w:rsidP="006D16C7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ED00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ED006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31.08.68 УРОЛОГИЯ</w:t>
      </w:r>
    </w:p>
    <w:p w:rsidR="006D16C7" w:rsidRDefault="006D16C7" w:rsidP="006D16C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6C7" w:rsidRDefault="006D16C7" w:rsidP="006D16C7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 Вариативная часть (Б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.2)</w:t>
      </w:r>
    </w:p>
    <w:p w:rsidR="000C16A2" w:rsidRDefault="000C16A2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16C7" w:rsidRDefault="006D16C7" w:rsidP="006D16C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программы: высшее образование</w:t>
      </w:r>
    </w:p>
    <w:p w:rsidR="006D16C7" w:rsidRDefault="006D16C7" w:rsidP="006D16C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6D16C7" w:rsidRDefault="006D16C7" w:rsidP="006D16C7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 очная</w:t>
      </w:r>
    </w:p>
    <w:p w:rsidR="006D16C7" w:rsidRDefault="006D16C7" w:rsidP="006D1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Производственная (клиническая) практика «Амбулаторная урология»,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 (Б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(далее – программа практики) разработана преподавателями кафедры хирургии, урологии, эндоскопии и детской хирургии в соответствии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31.08.68 </w:t>
      </w:r>
      <w:bookmarkStart w:id="0" w:name="__DdeLink__5049_63021218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УРОЛОГИЯ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D16C7" w:rsidRDefault="006D16C7" w:rsidP="006D1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6A2" w:rsidRDefault="007E2ADE">
      <w:p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C16A2" w:rsidRDefault="007E2ADE">
      <w:pPr>
        <w:spacing w:after="0" w:line="240" w:lineRule="auto"/>
        <w:ind w:firstLine="709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практики в структуре основной профессиональной образовательной программы высшего образования – программы подготовки кадров высшей квалифи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кации в ординатуре </w:t>
      </w:r>
      <w:r w:rsidR="006D16C7" w:rsidRPr="00ED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специальности 31.08.68 УРОЛОГИЯ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1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практики</w:t>
      </w:r>
      <w:r w:rsidR="006D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1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="006D1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вариативной части блока 2 Практики программы ординатуры и является обязательной для освоения обучающимися.</w:t>
      </w:r>
      <w:proofErr w:type="gramEnd"/>
    </w:p>
    <w:p w:rsidR="000C16A2" w:rsidRDefault="007E2ADE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квалифицированного врача-уролога способного и готового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профессиональной деятельности в поликлинике и/или стационаре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и профессиональных компетенций.</w:t>
      </w:r>
    </w:p>
    <w:p w:rsidR="000C16A2" w:rsidRDefault="007E2AD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 зачетных единиц, что составляет 288 академических часов. </w:t>
      </w:r>
    </w:p>
    <w:p w:rsidR="006D16C7" w:rsidRDefault="006D16C7" w:rsidP="006D16C7">
      <w:pPr>
        <w:tabs>
          <w:tab w:val="left" w:pos="1276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A2" w:rsidRDefault="007E2AD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УЕМЫЕ РЕЗУЛЬТАТЫ ОСВОЕНИЯ </w:t>
      </w:r>
    </w:p>
    <w:p w:rsidR="000C16A2" w:rsidRDefault="007E2AD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:rsidR="000C16A2" w:rsidRDefault="000C16A2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C16A2" w:rsidRPr="007E2ADE" w:rsidRDefault="007E2ADE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E2ADE">
        <w:rPr>
          <w:rFonts w:ascii="Times New Roman" w:eastAsia="Times New Roman" w:hAnsi="Times New Roman" w:cs="Times New Roman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0C16A2" w:rsidRPr="007E2ADE" w:rsidRDefault="007E2ADE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lang/>
        </w:rPr>
      </w:pPr>
      <w:r w:rsidRPr="007E2ADE">
        <w:rPr>
          <w:rFonts w:ascii="Times New Roman" w:eastAsia="Calibri" w:hAnsi="Times New Roman" w:cs="Times New Roman"/>
          <w:color w:val="000000"/>
          <w:lang/>
        </w:rPr>
        <w:t>готовностью к абстрактному мышлению, анализу, синтезу (УК-1);</w:t>
      </w:r>
    </w:p>
    <w:p w:rsidR="000C16A2" w:rsidRPr="007E2ADE" w:rsidRDefault="007E2ADE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lang/>
        </w:rPr>
      </w:pPr>
      <w:r w:rsidRPr="007E2ADE">
        <w:rPr>
          <w:rFonts w:ascii="Times New Roman" w:eastAsia="Calibri" w:hAnsi="Times New Roman" w:cs="Times New Roman"/>
          <w:color w:val="000000"/>
          <w:lang/>
        </w:rPr>
        <w:t xml:space="preserve">готовностью к управлению коллективом, толерантно </w:t>
      </w:r>
      <w:r w:rsidRPr="007E2ADE">
        <w:rPr>
          <w:rFonts w:ascii="Times New Roman" w:eastAsia="Calibri" w:hAnsi="Times New Roman" w:cs="Times New Roman"/>
          <w:color w:val="000000"/>
          <w:lang/>
        </w:rPr>
        <w:t>воспринимать социальные, этнические, конфессиональные и культурные различия (УК-2);</w:t>
      </w:r>
    </w:p>
    <w:p w:rsidR="000C16A2" w:rsidRPr="007E2ADE" w:rsidRDefault="007E2ADE">
      <w:pPr>
        <w:widowControl w:val="0"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</w:t>
      </w: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 xml:space="preserve">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7E2ADE">
        <w:rPr>
          <w:rFonts w:ascii="Times New Roman" w:eastAsia="Times New Roman" w:hAnsi="Times New Roman" w:cs="Times New Roman"/>
          <w:lang w:eastAsia="ru-RU"/>
        </w:rPr>
        <w:t>нормативно-правовому регулированию в сфере здравоохранения (УК-3).</w:t>
      </w:r>
      <w:proofErr w:type="gramEnd"/>
    </w:p>
    <w:p w:rsidR="000C16A2" w:rsidRPr="007E2ADE" w:rsidRDefault="000C16A2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lang/>
        </w:rPr>
      </w:pPr>
    </w:p>
    <w:p w:rsidR="000C16A2" w:rsidRPr="007E2ADE" w:rsidRDefault="007E2ADE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/>
        </w:rPr>
      </w:pPr>
      <w:r w:rsidRPr="007E2ADE">
        <w:rPr>
          <w:rFonts w:ascii="Times New Roman" w:eastAsia="Calibri" w:hAnsi="Times New Roman" w:cs="Times New Roman"/>
          <w:lang/>
        </w:rPr>
        <w:t>Обучающийся, успешно освоивши</w:t>
      </w:r>
      <w:r w:rsidRPr="007E2ADE">
        <w:rPr>
          <w:rFonts w:ascii="Times New Roman" w:eastAsia="Calibri" w:hAnsi="Times New Roman" w:cs="Times New Roman"/>
          <w:lang/>
        </w:rPr>
        <w:t>й программу, будет обладать профессиональными компетенциями: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влияния</w:t>
      </w:r>
      <w:proofErr w:type="gramEnd"/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 xml:space="preserve"> на здоровье человека факторов среды его обитания (ПК-1);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 xml:space="preserve">- готовность к проведению профилактических медицинских осмотров, диспансеризации и </w:t>
      </w: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осуществлению диспансерного наблюдения за здоровыми и хроническими больными (ПК-2);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history="1">
        <w:r w:rsidRPr="007E2ADE">
          <w:rPr>
            <w:rStyle w:val="a7"/>
            <w:rFonts w:ascii="Times New Roman" w:eastAsia="Times New Roman" w:hAnsi="Times New Roman" w:cs="Times New Roman"/>
            <w:color w:val="auto"/>
            <w:u w:val="none"/>
            <w:lang w:eastAsia="ru-RU"/>
          </w:rPr>
          <w:t>классификацией</w:t>
        </w:r>
      </w:hyperlink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болезней и проблем, связанных со здоровьем (ПК-5);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- готовность к ведению и лечению пациентов, нуждающихся в оказании урологической медицинской помощи (ПК-6);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-готовность к оказанию медицинской помощи при чрезвычайных ситуациях, в том числе участию в медицинской эвакуации (ПК-7);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 xml:space="preserve">- готовность к применению природных лечебных факторов, лекарственной, </w:t>
      </w:r>
      <w:proofErr w:type="spellStart"/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немедикаментозной</w:t>
      </w:r>
      <w:proofErr w:type="spellEnd"/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 xml:space="preserve"> терапии и других методов у пациентов, нуждающихся в медицинской реабилитации и санаторно-курортном лечении (ПК-8);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- 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6D16C7" w:rsidRPr="007E2ADE" w:rsidRDefault="006D16C7" w:rsidP="006D16C7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ADE">
        <w:rPr>
          <w:rFonts w:ascii="Times New Roman" w:eastAsia="Times New Roman" w:hAnsi="Times New Roman" w:cs="Times New Roman"/>
          <w:color w:val="000000"/>
          <w:lang w:eastAsia="ru-RU"/>
        </w:rPr>
        <w:t>- готовность к организации медицинской помощи при чрезвычайных ситуациях, в том числе медицинской эвакуации (ПК-12).</w:t>
      </w:r>
    </w:p>
    <w:p w:rsidR="000C16A2" w:rsidRDefault="000C16A2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16A2" w:rsidRDefault="007E2AD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АБОЧЕЙ ПРОГРАММЫ </w:t>
      </w:r>
      <w:r w:rsidR="006D1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:rsidR="000C16A2" w:rsidRDefault="000C16A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6A2" w:rsidRDefault="000C1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959"/>
        <w:gridCol w:w="6662"/>
        <w:gridCol w:w="992"/>
        <w:gridCol w:w="1035"/>
      </w:tblGrid>
      <w:tr w:rsidR="007E2ADE" w:rsidTr="007E2ADE">
        <w:trPr>
          <w:cantSplit/>
          <w:trHeight w:hRule="exact" w:val="1969"/>
          <w:tblHeader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ADE" w:rsidRDefault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ADE" w:rsidRDefault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2ADE" w:rsidRDefault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E2ADE" w:rsidRDefault="007E2ADE" w:rsidP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рабочей программы учебной дисциплины (модуля).</w:t>
            </w:r>
          </w:p>
          <w:p w:rsidR="007E2ADE" w:rsidRDefault="007E2ADE" w:rsidP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профессиональной деятельности</w:t>
            </w:r>
          </w:p>
          <w:p w:rsidR="007E2ADE" w:rsidRDefault="007E2ADE" w:rsidP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E2ADE" w:rsidRDefault="007E2A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7E2ADE" w:rsidRDefault="007E2AD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компетенции</w:t>
            </w:r>
          </w:p>
        </w:tc>
      </w:tr>
      <w:tr w:rsidR="000C16A2">
        <w:tc>
          <w:tcPr>
            <w:tcW w:w="96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6A2" w:rsidRDefault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Второй год обучения</w:t>
            </w:r>
          </w:p>
        </w:tc>
      </w:tr>
      <w:tr w:rsidR="007E2ADE" w:rsidTr="007E2ADE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ADE" w:rsidRDefault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ADE" w:rsidRDefault="007E2AD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(клиническая) практика «Амбулаторная урология»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врачу-урологу, при проведении консультативного приема, диагностических и лечебных мероприятий контролем врача, оформление медицинской документации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ADE" w:rsidRDefault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7E2ADE" w:rsidRDefault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акад. час.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E2ADE" w:rsidRDefault="007E2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УК-1-3 ПК 1- 12</w:t>
            </w:r>
          </w:p>
        </w:tc>
      </w:tr>
    </w:tbl>
    <w:p w:rsidR="000C16A2" w:rsidRDefault="000C16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0C16A2" w:rsidRDefault="007E2ADE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7E2ADE" w:rsidRDefault="007E2ADE" w:rsidP="007E2ADE">
      <w:pPr>
        <w:tabs>
          <w:tab w:val="left" w:pos="709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ADE" w:rsidRDefault="007E2ADE" w:rsidP="007E2A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7E2ADE" w:rsidRDefault="007E2ADE" w:rsidP="007E2A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2ADE" w:rsidRDefault="007E2ADE" w:rsidP="007E2A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и видов промежуточной аттестации обучающихся;</w:t>
      </w:r>
    </w:p>
    <w:p w:rsidR="007E2ADE" w:rsidRDefault="007E2ADE" w:rsidP="007E2AD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примеров оценочных материалов по результатам освоения рабочей программы</w:t>
      </w:r>
    </w:p>
    <w:p w:rsidR="007E2ADE" w:rsidRDefault="007E2ADE" w:rsidP="007E2A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0C16A2" w:rsidRDefault="000C16A2"/>
    <w:sectPr w:rsidR="000C16A2" w:rsidSect="000C16A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091"/>
    <w:multiLevelType w:val="multilevel"/>
    <w:tmpl w:val="662AD0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DA669C"/>
    <w:multiLevelType w:val="multilevel"/>
    <w:tmpl w:val="69F08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494A50"/>
    <w:multiLevelType w:val="multilevel"/>
    <w:tmpl w:val="3648DA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A2500AD"/>
    <w:multiLevelType w:val="multilevel"/>
    <w:tmpl w:val="27928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C61CD9"/>
    <w:multiLevelType w:val="multilevel"/>
    <w:tmpl w:val="D7F2EBD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19F2202"/>
    <w:multiLevelType w:val="multilevel"/>
    <w:tmpl w:val="B64E86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b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C16A2"/>
    <w:rsid w:val="000C16A2"/>
    <w:rsid w:val="006D16C7"/>
    <w:rsid w:val="007E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A2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C16A2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sid w:val="000C16A2"/>
    <w:rPr>
      <w:rFonts w:ascii="Times New Roman" w:hAnsi="Times New Roman" w:cs="Times New Roman"/>
      <w:b/>
      <w:i w:val="0"/>
      <w:sz w:val="24"/>
      <w:szCs w:val="28"/>
    </w:rPr>
  </w:style>
  <w:style w:type="character" w:customStyle="1" w:styleId="ListLabel3">
    <w:name w:val="ListLabel 3"/>
    <w:qFormat/>
    <w:rsid w:val="000C16A2"/>
    <w:rPr>
      <w:rFonts w:cs="Times New Roman"/>
    </w:rPr>
  </w:style>
  <w:style w:type="character" w:customStyle="1" w:styleId="ListLabel4">
    <w:name w:val="ListLabel 4"/>
    <w:qFormat/>
    <w:rsid w:val="000C16A2"/>
    <w:rPr>
      <w:rFonts w:cs="Times New Roman"/>
    </w:rPr>
  </w:style>
  <w:style w:type="character" w:customStyle="1" w:styleId="ListLabel5">
    <w:name w:val="ListLabel 5"/>
    <w:qFormat/>
    <w:rsid w:val="000C16A2"/>
    <w:rPr>
      <w:rFonts w:cs="Times New Roman"/>
    </w:rPr>
  </w:style>
  <w:style w:type="character" w:customStyle="1" w:styleId="ListLabel6">
    <w:name w:val="ListLabel 6"/>
    <w:qFormat/>
    <w:rsid w:val="000C16A2"/>
    <w:rPr>
      <w:rFonts w:cs="Times New Roman"/>
    </w:rPr>
  </w:style>
  <w:style w:type="character" w:customStyle="1" w:styleId="ListLabel7">
    <w:name w:val="ListLabel 7"/>
    <w:qFormat/>
    <w:rsid w:val="000C16A2"/>
    <w:rPr>
      <w:rFonts w:cs="Times New Roman"/>
    </w:rPr>
  </w:style>
  <w:style w:type="character" w:customStyle="1" w:styleId="ListLabel8">
    <w:name w:val="ListLabel 8"/>
    <w:qFormat/>
    <w:rsid w:val="000C16A2"/>
    <w:rPr>
      <w:rFonts w:cs="Times New Roman"/>
    </w:rPr>
  </w:style>
  <w:style w:type="character" w:customStyle="1" w:styleId="ListLabel9">
    <w:name w:val="ListLabel 9"/>
    <w:qFormat/>
    <w:rsid w:val="000C16A2"/>
    <w:rPr>
      <w:rFonts w:cs="Times New Roman"/>
    </w:rPr>
  </w:style>
  <w:style w:type="character" w:customStyle="1" w:styleId="ListLabel10">
    <w:name w:val="ListLabel 10"/>
    <w:qFormat/>
    <w:rsid w:val="000C16A2"/>
    <w:rPr>
      <w:rFonts w:cs="Courier New"/>
    </w:rPr>
  </w:style>
  <w:style w:type="character" w:customStyle="1" w:styleId="ListLabel11">
    <w:name w:val="ListLabel 11"/>
    <w:qFormat/>
    <w:rsid w:val="000C16A2"/>
    <w:rPr>
      <w:rFonts w:cs="Courier New"/>
    </w:rPr>
  </w:style>
  <w:style w:type="character" w:customStyle="1" w:styleId="ListLabel12">
    <w:name w:val="ListLabel 12"/>
    <w:qFormat/>
    <w:rsid w:val="000C16A2"/>
    <w:rPr>
      <w:rFonts w:cs="Courier New"/>
    </w:rPr>
  </w:style>
  <w:style w:type="character" w:customStyle="1" w:styleId="ListLabel13">
    <w:name w:val="ListLabel 13"/>
    <w:qFormat/>
    <w:rsid w:val="000C16A2"/>
    <w:rPr>
      <w:rFonts w:cs="Courier New"/>
    </w:rPr>
  </w:style>
  <w:style w:type="character" w:customStyle="1" w:styleId="ListLabel14">
    <w:name w:val="ListLabel 14"/>
    <w:qFormat/>
    <w:rsid w:val="000C16A2"/>
    <w:rPr>
      <w:rFonts w:cs="Courier New"/>
    </w:rPr>
  </w:style>
  <w:style w:type="character" w:customStyle="1" w:styleId="ListLabel15">
    <w:name w:val="ListLabel 15"/>
    <w:qFormat/>
    <w:rsid w:val="000C16A2"/>
    <w:rPr>
      <w:rFonts w:cs="Courier New"/>
    </w:rPr>
  </w:style>
  <w:style w:type="character" w:customStyle="1" w:styleId="ListLabel16">
    <w:name w:val="ListLabel 16"/>
    <w:qFormat/>
    <w:rsid w:val="000C16A2"/>
    <w:rPr>
      <w:rFonts w:cs="Courier New"/>
    </w:rPr>
  </w:style>
  <w:style w:type="character" w:customStyle="1" w:styleId="ListLabel17">
    <w:name w:val="ListLabel 17"/>
    <w:qFormat/>
    <w:rsid w:val="000C16A2"/>
    <w:rPr>
      <w:rFonts w:cs="Courier New"/>
    </w:rPr>
  </w:style>
  <w:style w:type="character" w:customStyle="1" w:styleId="ListLabel18">
    <w:name w:val="ListLabel 18"/>
    <w:qFormat/>
    <w:rsid w:val="000C16A2"/>
    <w:rPr>
      <w:rFonts w:cs="Courier New"/>
    </w:rPr>
  </w:style>
  <w:style w:type="paragraph" w:customStyle="1" w:styleId="a3">
    <w:name w:val="Заголовок"/>
    <w:basedOn w:val="a"/>
    <w:next w:val="a4"/>
    <w:qFormat/>
    <w:rsid w:val="000C16A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0C16A2"/>
    <w:pPr>
      <w:spacing w:after="140" w:line="288" w:lineRule="auto"/>
    </w:pPr>
  </w:style>
  <w:style w:type="paragraph" w:styleId="a5">
    <w:name w:val="List"/>
    <w:basedOn w:val="a4"/>
    <w:rsid w:val="000C16A2"/>
    <w:rPr>
      <w:rFonts w:cs="Arial"/>
    </w:rPr>
  </w:style>
  <w:style w:type="paragraph" w:customStyle="1" w:styleId="Caption">
    <w:name w:val="Caption"/>
    <w:basedOn w:val="a"/>
    <w:qFormat/>
    <w:rsid w:val="000C16A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0C16A2"/>
    <w:pPr>
      <w:suppressLineNumbers/>
    </w:pPr>
    <w:rPr>
      <w:rFonts w:cs="Arial"/>
    </w:rPr>
  </w:style>
  <w:style w:type="character" w:styleId="a7">
    <w:name w:val="Hyperlink"/>
    <w:basedOn w:val="a0"/>
    <w:uiPriority w:val="99"/>
    <w:unhideWhenUsed/>
    <w:rsid w:val="006D16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FF45065BD155FE5071728A4C23F92AE047DB007083270A9E318FbBn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dc:description/>
  <cp:lastModifiedBy>Management &amp; quality</cp:lastModifiedBy>
  <cp:revision>4</cp:revision>
  <dcterms:created xsi:type="dcterms:W3CDTF">2019-01-16T13:48:00Z</dcterms:created>
  <dcterms:modified xsi:type="dcterms:W3CDTF">2019-02-15T10:11:00Z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