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40" w:rsidRPr="00A16B29" w:rsidRDefault="00842540" w:rsidP="0084254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6B29">
        <w:rPr>
          <w:rFonts w:ascii="Times New Roman" w:hAnsi="Times New Roman" w:cs="Times New Roman"/>
          <w:b/>
          <w:iCs/>
          <w:sz w:val="24"/>
          <w:szCs w:val="24"/>
        </w:rPr>
        <w:t>Аннотация</w:t>
      </w:r>
    </w:p>
    <w:p w:rsidR="00842540" w:rsidRPr="00A16B29" w:rsidRDefault="00842540" w:rsidP="00842540">
      <w:pPr>
        <w:pBdr>
          <w:bottom w:val="single" w:sz="12" w:space="1" w:color="auto"/>
        </w:pBdr>
        <w:tabs>
          <w:tab w:val="left" w:pos="4320"/>
        </w:tabs>
        <w:spacing w:after="0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16B2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РАБОЧей ПРОГРАММы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ПРАКТИКИ</w:t>
      </w:r>
    </w:p>
    <w:p w:rsidR="00842540" w:rsidRDefault="00842540" w:rsidP="00842540">
      <w:pPr>
        <w:pBdr>
          <w:bottom w:val="single" w:sz="12" w:space="1" w:color="auto"/>
        </w:pBdr>
        <w:tabs>
          <w:tab w:val="left" w:pos="4320"/>
        </w:tabs>
        <w:spacing w:after="0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ПРОИЗВОДСТВЕННАЯ (КЛИНИЧЕСКАЯ) ПРАКТИКА </w:t>
      </w:r>
    </w:p>
    <w:p w:rsidR="00842540" w:rsidRPr="00A16B29" w:rsidRDefault="00842540" w:rsidP="00842540">
      <w:pPr>
        <w:pBdr>
          <w:bottom w:val="single" w:sz="12" w:space="1" w:color="auto"/>
        </w:pBdr>
        <w:tabs>
          <w:tab w:val="left" w:pos="4320"/>
        </w:tabs>
        <w:spacing w:after="0"/>
        <w:jc w:val="center"/>
        <w:outlineLvl w:val="2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«ПОЛИКЛИНИЧЕСКАЯ ЭНДОКРИНОЛОГИЯ»</w:t>
      </w:r>
    </w:p>
    <w:p w:rsidR="00842540" w:rsidRPr="00BD3C15" w:rsidRDefault="00842540" w:rsidP="0084254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3C15">
        <w:rPr>
          <w:rFonts w:ascii="Times New Roman" w:hAnsi="Times New Roman" w:cs="Times New Roman"/>
          <w:b/>
          <w:sz w:val="20"/>
          <w:szCs w:val="20"/>
        </w:rPr>
        <w:t>основной профессиональной образовательной программы высшего образования – программы подготовки кадров высшей квалификации в ординатуре</w:t>
      </w:r>
      <w:r w:rsidR="00681D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3C15">
        <w:rPr>
          <w:rFonts w:ascii="Times New Roman" w:hAnsi="Times New Roman" w:cs="Times New Roman"/>
          <w:b/>
          <w:sz w:val="20"/>
          <w:szCs w:val="20"/>
        </w:rPr>
        <w:t xml:space="preserve">по специальности </w:t>
      </w:r>
      <w:r w:rsidRPr="00BD3C15">
        <w:rPr>
          <w:rFonts w:ascii="Times New Roman" w:hAnsi="Times New Roman" w:cs="Times New Roman"/>
          <w:b/>
          <w:bCs/>
          <w:sz w:val="20"/>
          <w:szCs w:val="20"/>
        </w:rPr>
        <w:t>31.08.53 Эндокринология</w:t>
      </w:r>
    </w:p>
    <w:p w:rsidR="00842540" w:rsidRPr="00584A68" w:rsidRDefault="00842540" w:rsidP="0084254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42540" w:rsidRPr="00584A68" w:rsidRDefault="00842540" w:rsidP="00842540">
      <w:pPr>
        <w:spacing w:after="0"/>
        <w:jc w:val="center"/>
        <w:rPr>
          <w:rFonts w:ascii="Times New Roman" w:hAnsi="Times New Roman" w:cs="Times New Roman"/>
          <w:b/>
        </w:rPr>
      </w:pPr>
      <w:r w:rsidRPr="00584A68">
        <w:rPr>
          <w:rFonts w:ascii="Times New Roman" w:hAnsi="Times New Roman" w:cs="Times New Roman"/>
          <w:b/>
          <w:bCs/>
        </w:rPr>
        <w:t>Б</w:t>
      </w:r>
      <w:r w:rsidRPr="00584A68">
        <w:rPr>
          <w:rFonts w:ascii="Times New Roman" w:hAnsi="Times New Roman" w:cs="Times New Roman"/>
          <w:b/>
        </w:rPr>
        <w:t>лок 2. Вариативная часть (Б</w:t>
      </w:r>
      <w:proofErr w:type="gramStart"/>
      <w:r w:rsidRPr="00584A68">
        <w:rPr>
          <w:rFonts w:ascii="Times New Roman" w:hAnsi="Times New Roman" w:cs="Times New Roman"/>
          <w:b/>
        </w:rPr>
        <w:t>2</w:t>
      </w:r>
      <w:proofErr w:type="gramEnd"/>
      <w:r w:rsidRPr="00584A68">
        <w:rPr>
          <w:rFonts w:ascii="Times New Roman" w:hAnsi="Times New Roman" w:cs="Times New Roman"/>
          <w:b/>
        </w:rPr>
        <w:t>.2)</w:t>
      </w:r>
    </w:p>
    <w:p w:rsidR="00842540" w:rsidRPr="00584A68" w:rsidRDefault="00842540" w:rsidP="0084254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42540" w:rsidRPr="00584A68" w:rsidRDefault="00842540" w:rsidP="00842540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Уровень образовательной программы: высшее образование</w:t>
      </w:r>
    </w:p>
    <w:p w:rsidR="00842540" w:rsidRPr="00584A68" w:rsidRDefault="00842540" w:rsidP="00842540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Подготовка кадров высшей квалификации</w:t>
      </w:r>
    </w:p>
    <w:p w:rsidR="00842540" w:rsidRPr="00584A68" w:rsidRDefault="00842540" w:rsidP="00842540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Форма обучения: очная</w:t>
      </w:r>
    </w:p>
    <w:p w:rsidR="00842540" w:rsidRPr="00584A68" w:rsidRDefault="00842540" w:rsidP="0084254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84A68">
        <w:rPr>
          <w:rFonts w:ascii="Times New Roman" w:hAnsi="Times New Roman" w:cs="Times New Roman"/>
        </w:rPr>
        <w:t xml:space="preserve">Рабочая программа </w:t>
      </w:r>
      <w:r w:rsidRPr="00584A68">
        <w:rPr>
          <w:rFonts w:ascii="Times New Roman" w:hAnsi="Times New Roman" w:cs="Times New Roman"/>
          <w:bCs/>
        </w:rPr>
        <w:t>производственной (клинической) практики «Поликлиническая эндокринология»</w:t>
      </w:r>
      <w:r w:rsidRPr="00584A68">
        <w:rPr>
          <w:rFonts w:ascii="Times New Roman" w:hAnsi="Times New Roman" w:cs="Times New Roman"/>
        </w:rPr>
        <w:t xml:space="preserve"> (далее – программа) разработана преподавателями кафедры Эндокринологии и диабетологии в соответствии с учебным планом </w:t>
      </w:r>
      <w:r w:rsidRPr="00584A68">
        <w:rPr>
          <w:rFonts w:ascii="Times New Roman" w:hAnsi="Times New Roman" w:cs="Times New Roman"/>
          <w:bCs/>
        </w:rPr>
        <w:t xml:space="preserve">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</w:t>
      </w:r>
      <w:r w:rsidRPr="00584A68">
        <w:rPr>
          <w:rFonts w:ascii="Times New Roman" w:hAnsi="Times New Roman" w:cs="Times New Roman"/>
          <w:b/>
          <w:bCs/>
        </w:rPr>
        <w:t>31.08.53 ЭНДОКРИНОЛОГИЯ.</w:t>
      </w:r>
    </w:p>
    <w:p w:rsidR="00842540" w:rsidRPr="00584A68" w:rsidRDefault="00842540" w:rsidP="00842540">
      <w:pPr>
        <w:numPr>
          <w:ilvl w:val="1"/>
          <w:numId w:val="1"/>
        </w:numPr>
        <w:tabs>
          <w:tab w:val="left" w:pos="993"/>
          <w:tab w:val="left" w:pos="1134"/>
        </w:tabs>
        <w:spacing w:after="0"/>
        <w:jc w:val="center"/>
        <w:outlineLvl w:val="2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  <w:b/>
          <w:bCs/>
        </w:rPr>
        <w:t>ОБЩИЕ ДАННЫЕ</w:t>
      </w:r>
    </w:p>
    <w:p w:rsidR="00842540" w:rsidRPr="00584A68" w:rsidRDefault="00842540" w:rsidP="00842540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</w:rPr>
      </w:pPr>
      <w:r w:rsidRPr="00584A68">
        <w:rPr>
          <w:rFonts w:ascii="Times New Roman" w:hAnsi="Times New Roman" w:cs="Times New Roman"/>
          <w:bCs/>
        </w:rPr>
        <w:t>Производственная (клиническая) практика «Поликлиническая эндокринология» относится к вариативной части блока 2 Практики и является обязательной для изучения ординаторами.</w:t>
      </w:r>
    </w:p>
    <w:p w:rsidR="00842540" w:rsidRPr="00584A68" w:rsidRDefault="00842540" w:rsidP="00842540">
      <w:pPr>
        <w:widowControl w:val="0"/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  <w:b/>
        </w:rPr>
        <w:t>1.1. Цель программы</w:t>
      </w:r>
      <w:r w:rsidRPr="00584A68">
        <w:rPr>
          <w:rFonts w:ascii="Times New Roman" w:hAnsi="Times New Roman" w:cs="Times New Roman"/>
        </w:rPr>
        <w:t xml:space="preserve"> </w:t>
      </w:r>
      <w:r w:rsidRPr="00584A68">
        <w:rPr>
          <w:rFonts w:ascii="Times New Roman" w:hAnsi="Times New Roman" w:cs="Times New Roman"/>
          <w:b/>
        </w:rPr>
        <w:t xml:space="preserve">– </w:t>
      </w:r>
      <w:r w:rsidRPr="00584A68">
        <w:rPr>
          <w:rFonts w:ascii="Times New Roman" w:hAnsi="Times New Roman" w:cs="Times New Roman"/>
          <w:color w:val="000000"/>
        </w:rPr>
        <w:t xml:space="preserve">подготовка квалифицированного врача - эндокринолога, </w:t>
      </w:r>
      <w:r w:rsidRPr="00584A68">
        <w:rPr>
          <w:rFonts w:ascii="Times New Roman" w:hAnsi="Times New Roman" w:cs="Times New Roman"/>
        </w:rPr>
        <w:t>способного и готового к самостоятельной профессиональной деятельности в области эндокринологии</w:t>
      </w:r>
      <w:r w:rsidRPr="00584A68">
        <w:rPr>
          <w:rFonts w:ascii="Times New Roman" w:hAnsi="Times New Roman" w:cs="Times New Roman"/>
          <w:b/>
          <w:color w:val="FF0000"/>
        </w:rPr>
        <w:t xml:space="preserve"> </w:t>
      </w:r>
      <w:r w:rsidRPr="00584A68">
        <w:rPr>
          <w:rFonts w:ascii="Times New Roman" w:hAnsi="Times New Roman" w:cs="Times New Roman"/>
        </w:rPr>
        <w:t>на основе сформированных универсальных и профессиональных компетенций.</w:t>
      </w:r>
    </w:p>
    <w:p w:rsidR="002616D9" w:rsidRPr="00584A68" w:rsidRDefault="002616D9" w:rsidP="005A2398">
      <w:pPr>
        <w:jc w:val="both"/>
        <w:rPr>
          <w:rFonts w:ascii="Times New Roman" w:hAnsi="Times New Roman" w:cs="Times New Roman"/>
          <w:color w:val="0D0D0D"/>
          <w:highlight w:val="yellow"/>
        </w:rPr>
      </w:pPr>
      <w:r w:rsidRPr="00584A68">
        <w:rPr>
          <w:rFonts w:ascii="Times New Roman" w:hAnsi="Times New Roman" w:cs="Times New Roman"/>
          <w:b/>
        </w:rPr>
        <w:t xml:space="preserve">1.2. </w:t>
      </w:r>
      <w:r w:rsidRPr="00584A68">
        <w:rPr>
          <w:rFonts w:ascii="Times New Roman" w:hAnsi="Times New Roman" w:cs="Times New Roman"/>
          <w:b/>
          <w:bCs/>
          <w:color w:val="0D0D0D"/>
        </w:rPr>
        <w:t xml:space="preserve">Трудоемкость освоения программы </w:t>
      </w:r>
      <w:r w:rsidRPr="00584A68">
        <w:rPr>
          <w:rFonts w:ascii="Times New Roman" w:hAnsi="Times New Roman" w:cs="Times New Roman"/>
          <w:color w:val="0D0D0D"/>
        </w:rPr>
        <w:t>– 8 зачетных единиц, что составляет 288 академических часов.</w:t>
      </w:r>
    </w:p>
    <w:p w:rsidR="002616D9" w:rsidRPr="00584A68" w:rsidRDefault="002616D9" w:rsidP="005A2398">
      <w:pPr>
        <w:tabs>
          <w:tab w:val="left" w:pos="0"/>
          <w:tab w:val="left" w:pos="1276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</w:rPr>
      </w:pPr>
      <w:r w:rsidRPr="00584A68">
        <w:rPr>
          <w:rFonts w:ascii="Times New Roman" w:hAnsi="Times New Roman" w:cs="Times New Roman"/>
          <w:b/>
        </w:rPr>
        <w:t>2. ПЛАНИРУЕМЫЕ РЕЗУЛЬТАТЫ ОСВОЕНИЯ ПРОГРАММЫ</w:t>
      </w:r>
    </w:p>
    <w:p w:rsidR="002616D9" w:rsidRPr="00584A68" w:rsidRDefault="002616D9" w:rsidP="005A2398">
      <w:pPr>
        <w:tabs>
          <w:tab w:val="left" w:pos="1134"/>
        </w:tabs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Обучающийся, успешно освоивший программу, будет обладать универсальными компетенциями:</w:t>
      </w:r>
    </w:p>
    <w:p w:rsidR="002616D9" w:rsidRPr="00584A68" w:rsidRDefault="002616D9" w:rsidP="005A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- готовность к абстрактному мышлению, анализу, синтезу (УК-1);</w:t>
      </w:r>
    </w:p>
    <w:p w:rsidR="002616D9" w:rsidRPr="00584A68" w:rsidRDefault="002616D9" w:rsidP="005A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- готовность к управлению коллективом, толерантно воспринимать социальные, этнические, конфессиональные и культурные различия (УК-2);</w:t>
      </w:r>
    </w:p>
    <w:p w:rsidR="002616D9" w:rsidRPr="00584A68" w:rsidRDefault="002616D9" w:rsidP="005A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84A68">
        <w:rPr>
          <w:rFonts w:ascii="Times New Roman" w:hAnsi="Times New Roman" w:cs="Times New Roman"/>
        </w:rPr>
        <w:t>-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(УК-3).</w:t>
      </w:r>
      <w:proofErr w:type="gramEnd"/>
    </w:p>
    <w:p w:rsidR="002616D9" w:rsidRPr="00584A68" w:rsidRDefault="002616D9" w:rsidP="005A2398">
      <w:pPr>
        <w:tabs>
          <w:tab w:val="left" w:pos="1134"/>
        </w:tabs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Обучающийся, успешно освоивший программу, будет обладать профессиональными компетенциями:</w:t>
      </w:r>
    </w:p>
    <w:p w:rsidR="002616D9" w:rsidRPr="00584A68" w:rsidRDefault="002616D9" w:rsidP="0026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 xml:space="preserve">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584A68">
        <w:rPr>
          <w:rFonts w:ascii="Times New Roman" w:hAnsi="Times New Roman" w:cs="Times New Roman"/>
        </w:rPr>
        <w:t>влияния</w:t>
      </w:r>
      <w:proofErr w:type="gramEnd"/>
      <w:r w:rsidRPr="00584A68">
        <w:rPr>
          <w:rFonts w:ascii="Times New Roman" w:hAnsi="Times New Roman" w:cs="Times New Roman"/>
        </w:rPr>
        <w:t xml:space="preserve"> на здоровье человека факторов среды его обитания (ПК-1);</w:t>
      </w:r>
    </w:p>
    <w:p w:rsidR="002616D9" w:rsidRPr="00584A68" w:rsidRDefault="002616D9" w:rsidP="0026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2616D9" w:rsidRPr="00584A68" w:rsidRDefault="002616D9" w:rsidP="0026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2616D9" w:rsidRPr="00584A68" w:rsidRDefault="002616D9" w:rsidP="0026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 xml:space="preserve">-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</w:t>
      </w:r>
    </w:p>
    <w:p w:rsidR="002616D9" w:rsidRPr="00584A68" w:rsidRDefault="002616D9" w:rsidP="0026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(ПК-4);</w:t>
      </w:r>
    </w:p>
    <w:p w:rsidR="002616D9" w:rsidRPr="00584A68" w:rsidRDefault="002616D9" w:rsidP="0026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</w:rPr>
      </w:pPr>
      <w:r w:rsidRPr="00584A68">
        <w:rPr>
          <w:rFonts w:ascii="Times New Roman" w:hAnsi="Times New Roman" w:cs="Times New Roman"/>
          <w:color w:val="0D0D0D"/>
        </w:rPr>
        <w:t xml:space="preserve">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5" w:history="1">
        <w:r w:rsidRPr="00584A68">
          <w:rPr>
            <w:rFonts w:ascii="Times New Roman" w:hAnsi="Times New Roman" w:cs="Times New Roman"/>
            <w:color w:val="0D0D0D"/>
          </w:rPr>
          <w:t>классификацией</w:t>
        </w:r>
      </w:hyperlink>
      <w:r w:rsidRPr="00584A68">
        <w:rPr>
          <w:rFonts w:ascii="Times New Roman" w:hAnsi="Times New Roman" w:cs="Times New Roman"/>
          <w:color w:val="0D0D0D"/>
        </w:rPr>
        <w:t xml:space="preserve"> болезней и проблем, связанных со здоровьем (ПК-5);</w:t>
      </w:r>
    </w:p>
    <w:p w:rsidR="002616D9" w:rsidRPr="00584A68" w:rsidRDefault="002616D9" w:rsidP="0026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- готовность к ведению и лечению пациентов, нуждающихся в оказании эндокринологической медицинской помощи (ПК-6);</w:t>
      </w:r>
    </w:p>
    <w:p w:rsidR="002616D9" w:rsidRPr="00584A68" w:rsidRDefault="002616D9" w:rsidP="0026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 xml:space="preserve">- готовность к оказанию медицинской помощи при чрезвычайных ситуациях, в том числе участию в </w:t>
      </w:r>
      <w:r w:rsidRPr="00584A68">
        <w:rPr>
          <w:rFonts w:ascii="Times New Roman" w:hAnsi="Times New Roman" w:cs="Times New Roman"/>
        </w:rPr>
        <w:lastRenderedPageBreak/>
        <w:t>медицинской эвакуации (ПК-7);</w:t>
      </w:r>
    </w:p>
    <w:p w:rsidR="002616D9" w:rsidRPr="00584A68" w:rsidRDefault="002616D9" w:rsidP="0026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 w:rsidR="002616D9" w:rsidRPr="00584A68" w:rsidRDefault="002616D9" w:rsidP="0026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2616D9" w:rsidRPr="00584A68" w:rsidRDefault="002616D9" w:rsidP="0026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2616D9" w:rsidRPr="00584A68" w:rsidRDefault="002616D9" w:rsidP="0026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- 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2616D9" w:rsidRPr="00584A68" w:rsidRDefault="002616D9" w:rsidP="0026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- готовность к организации медицинской помощи при чрезвычайных ситуациях, в том числе медицинской эвакуации (ПК-12).</w:t>
      </w:r>
    </w:p>
    <w:p w:rsidR="002616D9" w:rsidRPr="00584A68" w:rsidRDefault="002616D9" w:rsidP="0026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6D9" w:rsidRPr="00584A68" w:rsidRDefault="002616D9" w:rsidP="002616D9">
      <w:pPr>
        <w:ind w:firstLine="851"/>
        <w:jc w:val="center"/>
        <w:rPr>
          <w:rFonts w:ascii="Times New Roman" w:hAnsi="Times New Roman" w:cs="Times New Roman"/>
          <w:b/>
          <w:bCs/>
        </w:rPr>
      </w:pPr>
      <w:r w:rsidRPr="00584A68">
        <w:rPr>
          <w:rFonts w:ascii="Times New Roman" w:hAnsi="Times New Roman" w:cs="Times New Roman"/>
          <w:b/>
          <w:bCs/>
        </w:rPr>
        <w:t xml:space="preserve">3. СОДЕРЖАНИЕ РАБОЧЕЙ ПРОГРАММЫ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229"/>
        <w:gridCol w:w="2269"/>
      </w:tblGrid>
      <w:tr w:rsidR="00277E63" w:rsidRPr="00584A68" w:rsidTr="00681DA9">
        <w:trPr>
          <w:cantSplit/>
          <w:trHeight w:val="627"/>
          <w:tblHeader/>
        </w:trPr>
        <w:tc>
          <w:tcPr>
            <w:tcW w:w="70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22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Темы рабочей программы учебной дисциплины (модули).</w:t>
            </w:r>
          </w:p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профессиональной деятельности</w:t>
            </w:r>
          </w:p>
        </w:tc>
        <w:tc>
          <w:tcPr>
            <w:tcW w:w="2269" w:type="dxa"/>
            <w:vAlign w:val="center"/>
          </w:tcPr>
          <w:p w:rsid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Индекс </w:t>
            </w:r>
          </w:p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компетенции</w:t>
            </w:r>
          </w:p>
        </w:tc>
      </w:tr>
      <w:tr w:rsidR="00277E63" w:rsidRPr="00584A68" w:rsidTr="00584A68">
        <w:tc>
          <w:tcPr>
            <w:tcW w:w="7938" w:type="dxa"/>
            <w:gridSpan w:val="2"/>
            <w:vAlign w:val="center"/>
          </w:tcPr>
          <w:p w:rsidR="00681DA9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Б.2.2 Производственная (клиническая) практика</w:t>
            </w:r>
          </w:p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«Поликлиническая эндокринология»</w:t>
            </w:r>
          </w:p>
        </w:tc>
        <w:tc>
          <w:tcPr>
            <w:tcW w:w="2269" w:type="dxa"/>
          </w:tcPr>
          <w:p w:rsidR="00277E63" w:rsidRPr="00584A68" w:rsidRDefault="00277E63" w:rsidP="0058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</w:t>
            </w:r>
            <w:r w:rsidR="00681D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1-3;</w:t>
            </w:r>
          </w:p>
          <w:p w:rsidR="00277E63" w:rsidRPr="00584A68" w:rsidRDefault="00277E63" w:rsidP="00584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- 1, 2, 3, 4, 5, 6, 7, 8, 9, 10, 11, 12</w:t>
            </w:r>
          </w:p>
        </w:tc>
      </w:tr>
      <w:tr w:rsidR="00277E63" w:rsidRPr="00584A68" w:rsidTr="00681DA9">
        <w:trPr>
          <w:trHeight w:val="815"/>
        </w:trPr>
        <w:tc>
          <w:tcPr>
            <w:tcW w:w="70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277E63" w:rsidRPr="00584A68" w:rsidRDefault="00277E63" w:rsidP="00584A6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Структура и организация эндокринологической службы в России.</w:t>
            </w:r>
          </w:p>
          <w:p w:rsidR="00277E63" w:rsidRPr="00584A68" w:rsidRDefault="00277E63" w:rsidP="00584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Порядок оказания медицинской помощи взрослому населению по профилю «эндокринология». Организация деятельности кабинета врача-эндокринолога </w:t>
            </w:r>
            <w:bookmarkStart w:id="0" w:name="_GoBack"/>
            <w:bookmarkEnd w:id="0"/>
          </w:p>
        </w:tc>
        <w:tc>
          <w:tcPr>
            <w:tcW w:w="226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1,2;</w:t>
            </w:r>
          </w:p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4,10,11</w:t>
            </w:r>
          </w:p>
        </w:tc>
      </w:tr>
      <w:tr w:rsidR="00277E63" w:rsidRPr="00584A68" w:rsidTr="00681DA9">
        <w:trPr>
          <w:trHeight w:val="799"/>
        </w:trPr>
        <w:tc>
          <w:tcPr>
            <w:tcW w:w="70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277E63" w:rsidRPr="00584A68" w:rsidRDefault="00277E63" w:rsidP="00584A6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Гипоталамо-гипофизарные заболевания. </w:t>
            </w:r>
          </w:p>
          <w:p w:rsidR="00277E63" w:rsidRPr="00584A68" w:rsidRDefault="00277E63" w:rsidP="00584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Оформление медицинской документации</w:t>
            </w:r>
            <w:r w:rsidRPr="00584A6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Решение учебных и профессиональных задач</w:t>
            </w:r>
          </w:p>
        </w:tc>
        <w:tc>
          <w:tcPr>
            <w:tcW w:w="226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УК</w:t>
            </w:r>
            <w:r w:rsidR="0068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1,2; </w:t>
            </w:r>
          </w:p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ПК</w:t>
            </w:r>
            <w:r w:rsidR="0068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1,2,4,5,6, 10</w:t>
            </w:r>
          </w:p>
        </w:tc>
      </w:tr>
      <w:tr w:rsidR="00277E63" w:rsidRPr="00584A68" w:rsidTr="00681DA9">
        <w:trPr>
          <w:trHeight w:val="767"/>
        </w:trPr>
        <w:tc>
          <w:tcPr>
            <w:tcW w:w="70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277E63" w:rsidRPr="00584A68" w:rsidRDefault="00277E63" w:rsidP="00584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84A68">
              <w:rPr>
                <w:rFonts w:ascii="Times New Roman" w:hAnsi="Times New Roman" w:cs="Times New Roman"/>
                <w:b/>
                <w:bCs/>
              </w:rPr>
              <w:t>Сахарный диабет.</w:t>
            </w:r>
          </w:p>
          <w:p w:rsidR="00277E63" w:rsidRPr="00584A68" w:rsidRDefault="00277E63" w:rsidP="00584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медицинской документации</w:t>
            </w:r>
            <w:r w:rsidRPr="00584A6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Решение учебных и профессиональных задач</w:t>
            </w:r>
          </w:p>
        </w:tc>
        <w:tc>
          <w:tcPr>
            <w:tcW w:w="226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УК </w:t>
            </w:r>
            <w:r w:rsidR="0068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1,2,3;</w:t>
            </w:r>
          </w:p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ПК</w:t>
            </w:r>
            <w:r w:rsidR="0068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1,2,4,5,6,7,8, 9,10</w:t>
            </w:r>
          </w:p>
        </w:tc>
      </w:tr>
      <w:tr w:rsidR="00277E63" w:rsidRPr="00584A68" w:rsidTr="00681DA9">
        <w:trPr>
          <w:trHeight w:val="525"/>
        </w:trPr>
        <w:tc>
          <w:tcPr>
            <w:tcW w:w="70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681DA9" w:rsidRDefault="00277E63" w:rsidP="00584A6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Заболевания щитовидной железы.</w:t>
            </w:r>
          </w:p>
          <w:p w:rsidR="00277E63" w:rsidRPr="00584A68" w:rsidRDefault="00277E63" w:rsidP="00584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диагностической, лечебной деятельности</w:t>
            </w:r>
          </w:p>
        </w:tc>
        <w:tc>
          <w:tcPr>
            <w:tcW w:w="226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УК 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1,2;</w:t>
            </w:r>
          </w:p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1,2,3,4,5,6,7,8,9,12</w:t>
            </w:r>
          </w:p>
        </w:tc>
      </w:tr>
      <w:tr w:rsidR="00277E63" w:rsidRPr="00584A68" w:rsidTr="00681DA9">
        <w:trPr>
          <w:trHeight w:val="537"/>
        </w:trPr>
        <w:tc>
          <w:tcPr>
            <w:tcW w:w="70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681DA9" w:rsidRDefault="00277E63" w:rsidP="00584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Заболевания паращитовидных желез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7E63" w:rsidRPr="00584A68" w:rsidRDefault="00277E63" w:rsidP="00584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медицинской документации.</w:t>
            </w:r>
            <w:r w:rsidRPr="00584A6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Решение учебных и профессиональных задач</w:t>
            </w:r>
          </w:p>
        </w:tc>
        <w:tc>
          <w:tcPr>
            <w:tcW w:w="226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1,2; </w:t>
            </w:r>
          </w:p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1,4,5,6</w:t>
            </w:r>
          </w:p>
        </w:tc>
      </w:tr>
      <w:tr w:rsidR="00277E63" w:rsidRPr="00584A68" w:rsidTr="00681DA9">
        <w:trPr>
          <w:trHeight w:val="714"/>
        </w:trPr>
        <w:tc>
          <w:tcPr>
            <w:tcW w:w="70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277E63" w:rsidRPr="00584A68" w:rsidRDefault="00277E63" w:rsidP="00584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84A68">
              <w:rPr>
                <w:rFonts w:ascii="Times New Roman" w:hAnsi="Times New Roman" w:cs="Times New Roman"/>
                <w:b/>
                <w:bCs/>
              </w:rPr>
              <w:t>Заболевания надпочечников</w:t>
            </w:r>
            <w:r w:rsidRPr="00584A68">
              <w:rPr>
                <w:rFonts w:ascii="Times New Roman" w:hAnsi="Times New Roman" w:cs="Times New Roman"/>
              </w:rPr>
              <w:t xml:space="preserve">. </w:t>
            </w:r>
          </w:p>
          <w:p w:rsidR="00277E63" w:rsidRPr="00584A68" w:rsidRDefault="00277E63" w:rsidP="00584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Оформление медицинской документации</w:t>
            </w:r>
            <w:r w:rsidRPr="00584A6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Решение учебных и профессиональных задач</w:t>
            </w:r>
          </w:p>
        </w:tc>
        <w:tc>
          <w:tcPr>
            <w:tcW w:w="2269" w:type="dxa"/>
          </w:tcPr>
          <w:p w:rsidR="00277E63" w:rsidRPr="00584A68" w:rsidRDefault="00277E63" w:rsidP="00584A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УК 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1,2;</w:t>
            </w:r>
          </w:p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1,4,5,6,8</w:t>
            </w:r>
          </w:p>
        </w:tc>
      </w:tr>
      <w:tr w:rsidR="00277E63" w:rsidRPr="00584A68" w:rsidTr="00681DA9">
        <w:trPr>
          <w:trHeight w:val="783"/>
        </w:trPr>
        <w:tc>
          <w:tcPr>
            <w:tcW w:w="70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277E63" w:rsidRPr="00584A68" w:rsidRDefault="00277E63" w:rsidP="00584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84A68">
              <w:rPr>
                <w:rFonts w:ascii="Times New Roman" w:hAnsi="Times New Roman" w:cs="Times New Roman"/>
                <w:b/>
                <w:bCs/>
              </w:rPr>
              <w:t>Эндокринные нарушения в гинекологии и андрологии.</w:t>
            </w:r>
          </w:p>
          <w:p w:rsidR="00277E63" w:rsidRPr="00584A68" w:rsidRDefault="00277E63" w:rsidP="00584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медицинской документации</w:t>
            </w:r>
            <w:r w:rsidRPr="00584A6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Решение учебных и профессиональных задач</w:t>
            </w:r>
          </w:p>
        </w:tc>
        <w:tc>
          <w:tcPr>
            <w:tcW w:w="226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1, 2;</w:t>
            </w:r>
          </w:p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ПК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1,5,6</w:t>
            </w:r>
          </w:p>
        </w:tc>
      </w:tr>
      <w:tr w:rsidR="00277E63" w:rsidRPr="00584A68" w:rsidTr="00681DA9">
        <w:trPr>
          <w:trHeight w:val="709"/>
        </w:trPr>
        <w:tc>
          <w:tcPr>
            <w:tcW w:w="70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277E63" w:rsidRPr="00584A68" w:rsidRDefault="00277E63" w:rsidP="00584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84A68">
              <w:rPr>
                <w:rFonts w:ascii="Times New Roman" w:hAnsi="Times New Roman" w:cs="Times New Roman"/>
                <w:b/>
                <w:bCs/>
              </w:rPr>
              <w:t>Полиэндокринопатии</w:t>
            </w:r>
            <w:proofErr w:type="spellEnd"/>
            <w:r w:rsidRPr="00584A68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77E63" w:rsidRPr="00584A68" w:rsidRDefault="00277E63" w:rsidP="00584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медицинской документации</w:t>
            </w:r>
            <w:r w:rsidRPr="00584A6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Решение учебных и профессиональных задач</w:t>
            </w:r>
          </w:p>
        </w:tc>
        <w:tc>
          <w:tcPr>
            <w:tcW w:w="226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УК 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1,2;</w:t>
            </w:r>
          </w:p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ПК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1,5,6</w:t>
            </w:r>
          </w:p>
        </w:tc>
      </w:tr>
      <w:tr w:rsidR="00277E63" w:rsidRPr="00584A68" w:rsidTr="00681DA9">
        <w:trPr>
          <w:trHeight w:val="791"/>
        </w:trPr>
        <w:tc>
          <w:tcPr>
            <w:tcW w:w="709" w:type="dxa"/>
          </w:tcPr>
          <w:p w:rsidR="00277E63" w:rsidRPr="00584A68" w:rsidRDefault="00277E63" w:rsidP="00584A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277E63" w:rsidRPr="00584A68" w:rsidRDefault="00277E63" w:rsidP="00584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Ожирение. Метаболический синдром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7E63" w:rsidRPr="00584A68" w:rsidRDefault="00277E63" w:rsidP="00584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Курация</w:t>
            </w:r>
            <w:proofErr w:type="spellEnd"/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медицинской документации</w:t>
            </w:r>
            <w:r w:rsidRPr="00584A6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Решение учебных и профессиональных задач</w:t>
            </w:r>
          </w:p>
        </w:tc>
        <w:tc>
          <w:tcPr>
            <w:tcW w:w="2269" w:type="dxa"/>
            <w:vAlign w:val="center"/>
          </w:tcPr>
          <w:p w:rsidR="00277E63" w:rsidRPr="00584A68" w:rsidRDefault="00277E63" w:rsidP="00584A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1,2,3;</w:t>
            </w:r>
          </w:p>
          <w:p w:rsidR="00277E63" w:rsidRPr="00584A68" w:rsidRDefault="00277E63" w:rsidP="00584A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="00681D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A68">
              <w:rPr>
                <w:rFonts w:ascii="Times New Roman" w:hAnsi="Times New Roman" w:cs="Times New Roman"/>
                <w:sz w:val="20"/>
                <w:szCs w:val="20"/>
              </w:rPr>
              <w:t xml:space="preserve"> 1,4,5,6,8,9</w:t>
            </w:r>
          </w:p>
        </w:tc>
      </w:tr>
    </w:tbl>
    <w:p w:rsidR="002616D9" w:rsidRPr="00584A68" w:rsidRDefault="002616D9" w:rsidP="002616D9">
      <w:pPr>
        <w:tabs>
          <w:tab w:val="left" w:pos="709"/>
        </w:tabs>
        <w:spacing w:after="0" w:line="240" w:lineRule="auto"/>
        <w:ind w:left="284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2616D9" w:rsidRPr="00584A68" w:rsidRDefault="002616D9" w:rsidP="002616D9">
      <w:pPr>
        <w:tabs>
          <w:tab w:val="left" w:pos="709"/>
        </w:tabs>
        <w:spacing w:after="0" w:line="240" w:lineRule="auto"/>
        <w:ind w:left="284"/>
        <w:jc w:val="center"/>
        <w:outlineLvl w:val="2"/>
        <w:rPr>
          <w:rFonts w:ascii="Times New Roman" w:hAnsi="Times New Roman" w:cs="Times New Roman"/>
          <w:b/>
        </w:rPr>
      </w:pPr>
      <w:r w:rsidRPr="00584A68">
        <w:rPr>
          <w:rFonts w:ascii="Times New Roman" w:hAnsi="Times New Roman" w:cs="Times New Roman"/>
          <w:b/>
        </w:rPr>
        <w:t>4. УЧЕБНО-МЕТОДИЧЕСКОЕ ОБЕСПЕЧЕНИЕ УЧЕБНОГО ПРОЦЕССА ПО РАБОЧЕЙ ПРОГРАММЕ</w:t>
      </w:r>
    </w:p>
    <w:p w:rsidR="002616D9" w:rsidRPr="00584A68" w:rsidRDefault="002616D9" w:rsidP="002616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584A68">
        <w:rPr>
          <w:rFonts w:ascii="Times New Roman" w:hAnsi="Times New Roman" w:cs="Times New Roman"/>
          <w:color w:val="000000"/>
        </w:rPr>
        <w:t>слайд-лекции</w:t>
      </w:r>
      <w:proofErr w:type="gramEnd"/>
      <w:r w:rsidRPr="00584A68">
        <w:rPr>
          <w:rFonts w:ascii="Times New Roman" w:hAnsi="Times New Roman" w:cs="Times New Roman"/>
          <w:color w:val="000000"/>
        </w:rPr>
        <w:t xml:space="preserve"> по темам программы,</w:t>
      </w:r>
    </w:p>
    <w:p w:rsidR="002616D9" w:rsidRPr="00584A68" w:rsidRDefault="002616D9" w:rsidP="002616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4A68">
        <w:rPr>
          <w:rFonts w:ascii="Times New Roman" w:hAnsi="Times New Roman" w:cs="Times New Roman"/>
          <w:color w:val="000000"/>
        </w:rPr>
        <w:t>учебные пособия по разделам программы,</w:t>
      </w:r>
    </w:p>
    <w:p w:rsidR="002616D9" w:rsidRPr="00584A68" w:rsidRDefault="002616D9" w:rsidP="002616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4A68">
        <w:rPr>
          <w:rFonts w:ascii="Times New Roman" w:hAnsi="Times New Roman" w:cs="Times New Roman"/>
          <w:color w:val="000000"/>
        </w:rPr>
        <w:t>ситуационные задачи,</w:t>
      </w:r>
    </w:p>
    <w:p w:rsidR="002616D9" w:rsidRPr="00584A68" w:rsidRDefault="002616D9" w:rsidP="002616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тематики самостоятельной работы обучающихся, форм и видов проме</w:t>
      </w:r>
      <w:r w:rsidR="00584A68">
        <w:rPr>
          <w:rFonts w:ascii="Times New Roman" w:hAnsi="Times New Roman" w:cs="Times New Roman"/>
        </w:rPr>
        <w:t>жуточной аттестации обучающихся,</w:t>
      </w:r>
    </w:p>
    <w:p w:rsidR="002616D9" w:rsidRPr="00584A68" w:rsidRDefault="002616D9" w:rsidP="002616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4A68">
        <w:rPr>
          <w:rFonts w:ascii="Times New Roman" w:hAnsi="Times New Roman" w:cs="Times New Roman"/>
        </w:rPr>
        <w:t>примеры оценочных материалов по результатам освоения рабочей программы</w:t>
      </w:r>
      <w:proofErr w:type="gramStart"/>
      <w:r w:rsidRPr="00584A68">
        <w:rPr>
          <w:rFonts w:ascii="Times New Roman" w:hAnsi="Times New Roman" w:cs="Times New Roman"/>
        </w:rPr>
        <w:t xml:space="preserve"> </w:t>
      </w:r>
      <w:r w:rsidR="00584A68">
        <w:rPr>
          <w:rFonts w:ascii="Times New Roman" w:hAnsi="Times New Roman" w:cs="Times New Roman"/>
        </w:rPr>
        <w:t>,</w:t>
      </w:r>
      <w:proofErr w:type="gramEnd"/>
    </w:p>
    <w:p w:rsidR="002616D9" w:rsidRPr="00584A68" w:rsidRDefault="002616D9" w:rsidP="002616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84A68">
        <w:rPr>
          <w:rFonts w:ascii="Times New Roman" w:hAnsi="Times New Roman" w:cs="Times New Roman"/>
        </w:rPr>
        <w:t>литература (основная и дополнительная) к рабочей программе.</w:t>
      </w:r>
    </w:p>
    <w:sectPr w:rsidR="002616D9" w:rsidRPr="00584A68" w:rsidSect="00584A68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385"/>
    <w:multiLevelType w:val="hybridMultilevel"/>
    <w:tmpl w:val="D068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914A6"/>
    <w:multiLevelType w:val="multilevel"/>
    <w:tmpl w:val="A1920E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  <w:i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616D9"/>
    <w:rsid w:val="00023D18"/>
    <w:rsid w:val="002616D9"/>
    <w:rsid w:val="00277E63"/>
    <w:rsid w:val="00350F88"/>
    <w:rsid w:val="00584A68"/>
    <w:rsid w:val="005A2398"/>
    <w:rsid w:val="00681DA9"/>
    <w:rsid w:val="00691527"/>
    <w:rsid w:val="00842540"/>
    <w:rsid w:val="008D4551"/>
    <w:rsid w:val="00AA252B"/>
    <w:rsid w:val="00AA7F3A"/>
    <w:rsid w:val="00DA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6D9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2616D9"/>
    <w:pPr>
      <w:ind w:left="720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2616D9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D044285E12999D5CE58D1CBCD179F80FB174895222DAED4511F8B6w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Management &amp; quality</cp:lastModifiedBy>
  <cp:revision>9</cp:revision>
  <dcterms:created xsi:type="dcterms:W3CDTF">2019-02-18T03:32:00Z</dcterms:created>
  <dcterms:modified xsi:type="dcterms:W3CDTF">2019-02-19T06:50:00Z</dcterms:modified>
</cp:coreProperties>
</file>