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EC3" w:rsidRPr="00C37E9E" w:rsidRDefault="00853EC3" w:rsidP="0085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Аннотация</w:t>
      </w:r>
    </w:p>
    <w:p w:rsidR="00853EC3" w:rsidRPr="00C37E9E" w:rsidRDefault="00853EC3" w:rsidP="00853EC3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РАБОЧей ПРОГРАММы ДИСЦИПЛИНЫ</w:t>
      </w: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 xml:space="preserve"> по выбору</w:t>
      </w:r>
    </w:p>
    <w:p w:rsidR="00853EC3" w:rsidRPr="00C37E9E" w:rsidRDefault="00853EC3" w:rsidP="00853EC3">
      <w:pPr>
        <w:pBdr>
          <w:bottom w:val="single" w:sz="12" w:space="1" w:color="auto"/>
        </w:pBd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детская травматология и ортопедия</w:t>
      </w:r>
    </w:p>
    <w:p w:rsidR="00853EC3" w:rsidRPr="00C37E9E" w:rsidRDefault="00853EC3" w:rsidP="0085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</w:t>
      </w:r>
    </w:p>
    <w:p w:rsidR="00853EC3" w:rsidRDefault="00853EC3" w:rsidP="00853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специальности </w:t>
      </w: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31.08.16 ДЕТСКАЯ ХИРУРГИЯ</w:t>
      </w:r>
    </w:p>
    <w:p w:rsidR="00853EC3" w:rsidRPr="00C37E9E" w:rsidRDefault="00853EC3" w:rsidP="00853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3EC3" w:rsidRDefault="00853EC3" w:rsidP="00853EC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Блок 1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Вариативн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ая часть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(Б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.В.ДВ.1.2)</w:t>
      </w:r>
    </w:p>
    <w:p w:rsidR="00853EC3" w:rsidRDefault="00853EC3" w:rsidP="00853EC3">
      <w:pPr>
        <w:tabs>
          <w:tab w:val="left" w:pos="432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C014C" w:rsidRDefault="00E57EA1" w:rsidP="0085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Уровень образовательной программы: высшее образование.</w:t>
      </w:r>
    </w:p>
    <w:p w:rsidR="00EC014C" w:rsidRDefault="00E57EA1" w:rsidP="0085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Подготовка кадров высшей квалификации</w:t>
      </w:r>
    </w:p>
    <w:p w:rsidR="00EC014C" w:rsidRDefault="00E57EA1" w:rsidP="0085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 обучения</w:t>
      </w:r>
      <w:r w:rsidR="00853EC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очная</w:t>
      </w:r>
    </w:p>
    <w:p w:rsidR="00853EC3" w:rsidRDefault="00853EC3" w:rsidP="00853EC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57EA1" w:rsidRDefault="00C37E9E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Рабочая программа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дисциплины </w:t>
      </w:r>
      <w:r w:rsidR="00853EC3">
        <w:rPr>
          <w:rFonts w:ascii="Times New Roman" w:hAnsi="Times New Roman" w:cs="Times New Roman"/>
          <w:bCs/>
          <w:sz w:val="24"/>
          <w:szCs w:val="24"/>
        </w:rPr>
        <w:t xml:space="preserve">по выбору </w:t>
      </w:r>
      <w:r w:rsidRPr="00C37E9E">
        <w:rPr>
          <w:rFonts w:ascii="Times New Roman" w:hAnsi="Times New Roman" w:cs="Times New Roman"/>
          <w:sz w:val="24"/>
          <w:szCs w:val="24"/>
        </w:rPr>
        <w:t>«</w:t>
      </w:r>
      <w:r w:rsidRPr="00C37E9E">
        <w:rPr>
          <w:rFonts w:ascii="Times New Roman" w:hAnsi="Times New Roman" w:cs="Times New Roman"/>
          <w:b/>
          <w:sz w:val="24"/>
          <w:szCs w:val="24"/>
        </w:rPr>
        <w:t xml:space="preserve">ДЕТСКАЯ </w:t>
      </w:r>
      <w:r w:rsidR="004B1AAD">
        <w:rPr>
          <w:rFonts w:ascii="Times New Roman" w:hAnsi="Times New Roman" w:cs="Times New Roman"/>
          <w:b/>
          <w:sz w:val="24"/>
          <w:szCs w:val="24"/>
        </w:rPr>
        <w:t>ТРАВМАТОЛОГИЯ И ОРТОПЕДИЯ</w:t>
      </w:r>
      <w:r w:rsidRPr="00C37E9E">
        <w:rPr>
          <w:rFonts w:ascii="Times New Roman" w:hAnsi="Times New Roman" w:cs="Times New Roman"/>
          <w:sz w:val="24"/>
          <w:szCs w:val="24"/>
        </w:rPr>
        <w:t xml:space="preserve">» разработана в соответствии с учебным планом </w:t>
      </w:r>
      <w:r w:rsidRPr="00C37E9E">
        <w:rPr>
          <w:rFonts w:ascii="Times New Roman" w:hAnsi="Times New Roman" w:cs="Times New Roman"/>
          <w:bCs/>
          <w:sz w:val="24"/>
          <w:szCs w:val="24"/>
        </w:rPr>
        <w:t xml:space="preserve">основной профессиональной образовательной программы высшего образования – программы подготовки кадров высшей квалификации в ординатуре по специальности </w:t>
      </w:r>
      <w:r w:rsidRPr="00C37E9E">
        <w:rPr>
          <w:rFonts w:ascii="Times New Roman" w:hAnsi="Times New Roman" w:cs="Times New Roman"/>
          <w:b/>
          <w:bCs/>
          <w:sz w:val="24"/>
          <w:szCs w:val="24"/>
        </w:rPr>
        <w:t>31.08.16 ДЕТСКАЯ ХИРУРГИЯ</w:t>
      </w:r>
      <w:r w:rsidR="00E57EA1"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853EC3" w:rsidRPr="00C37E9E" w:rsidRDefault="00853EC3" w:rsidP="00EC014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57EA1" w:rsidRPr="00C37E9E" w:rsidRDefault="00E57EA1" w:rsidP="00EC014C">
      <w:pPr>
        <w:numPr>
          <w:ilvl w:val="1"/>
          <w:numId w:val="1"/>
        </w:numPr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ДАННЫЕ</w:t>
      </w:r>
    </w:p>
    <w:p w:rsidR="003D511D" w:rsidRPr="003D511D" w:rsidRDefault="00C37E9E" w:rsidP="003D511D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511D">
        <w:rPr>
          <w:rFonts w:ascii="Times New Roman" w:hAnsi="Times New Roman" w:cs="Times New Roman"/>
          <w:b/>
          <w:sz w:val="24"/>
          <w:szCs w:val="24"/>
        </w:rPr>
        <w:t>Цель программы</w:t>
      </w:r>
      <w:r w:rsidRPr="003D511D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Pr="003D511D">
        <w:rPr>
          <w:rFonts w:ascii="Times New Roman" w:hAnsi="Times New Roman" w:cs="Times New Roman"/>
          <w:sz w:val="24"/>
          <w:szCs w:val="24"/>
        </w:rPr>
        <w:t>подготовка квалифицированного врача</w:t>
      </w:r>
      <w:r w:rsidR="00E37725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sz w:val="24"/>
          <w:szCs w:val="24"/>
        </w:rPr>
        <w:t>-</w:t>
      </w:r>
      <w:r w:rsidR="00E37725" w:rsidRPr="00E37725">
        <w:rPr>
          <w:rFonts w:ascii="Times New Roman" w:hAnsi="Times New Roman" w:cs="Times New Roman"/>
          <w:sz w:val="24"/>
          <w:szCs w:val="24"/>
        </w:rPr>
        <w:t xml:space="preserve"> </w:t>
      </w:r>
      <w:r w:rsidR="00E37725" w:rsidRPr="003D511D">
        <w:rPr>
          <w:rFonts w:ascii="Times New Roman" w:hAnsi="Times New Roman" w:cs="Times New Roman"/>
          <w:sz w:val="24"/>
          <w:szCs w:val="24"/>
        </w:rPr>
        <w:t xml:space="preserve">детского </w:t>
      </w:r>
      <w:r w:rsidRPr="003D511D">
        <w:rPr>
          <w:rFonts w:ascii="Times New Roman" w:hAnsi="Times New Roman" w:cs="Times New Roman"/>
          <w:sz w:val="24"/>
          <w:szCs w:val="24"/>
        </w:rPr>
        <w:t>хирурга, способного и готового к самостоятельной профессиональной деятельности в охране здоровья граждан путем обеспечения оказания высококвали</w:t>
      </w:r>
      <w:r w:rsidR="004B1AAD" w:rsidRPr="003D511D">
        <w:rPr>
          <w:rFonts w:ascii="Times New Roman" w:hAnsi="Times New Roman" w:cs="Times New Roman"/>
          <w:sz w:val="24"/>
          <w:szCs w:val="24"/>
        </w:rPr>
        <w:t xml:space="preserve">фицированной медицинской помощи </w:t>
      </w:r>
      <w:r w:rsidRPr="003D511D">
        <w:rPr>
          <w:rFonts w:ascii="Times New Roman" w:hAnsi="Times New Roman" w:cs="Times New Roman"/>
          <w:sz w:val="24"/>
          <w:szCs w:val="24"/>
        </w:rPr>
        <w:t>в соответствии с установленными требованиям и стандартами в сфере здравоохранения на основе сформированных универсальных и профессиональных компетенций.</w:t>
      </w:r>
    </w:p>
    <w:p w:rsidR="003D511D" w:rsidRPr="003D511D" w:rsidRDefault="003D511D" w:rsidP="003D511D">
      <w:pPr>
        <w:pStyle w:val="a3"/>
        <w:widowControl w:val="0"/>
        <w:numPr>
          <w:ilvl w:val="1"/>
          <w:numId w:val="14"/>
        </w:numPr>
        <w:tabs>
          <w:tab w:val="left" w:pos="0"/>
          <w:tab w:val="left" w:pos="1276"/>
        </w:tabs>
        <w:spacing w:after="0" w:line="240" w:lineRule="auto"/>
        <w:ind w:left="0" w:firstLine="709"/>
        <w:jc w:val="both"/>
        <w:outlineLvl w:val="2"/>
        <w:rPr>
          <w:rFonts w:ascii="Times New Roman" w:hAnsi="Times New Roman" w:cs="Times New Roman"/>
          <w:sz w:val="24"/>
          <w:szCs w:val="24"/>
        </w:rPr>
      </w:pPr>
      <w:r w:rsidRPr="003D511D">
        <w:rPr>
          <w:rFonts w:ascii="Times New Roman" w:hAnsi="Times New Roman" w:cs="Times New Roman"/>
          <w:b/>
          <w:sz w:val="24"/>
          <w:szCs w:val="24"/>
        </w:rPr>
        <w:t>Трудоемкость освоения</w:t>
      </w:r>
      <w:r w:rsidRPr="003D511D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b/>
          <w:sz w:val="24"/>
          <w:szCs w:val="24"/>
        </w:rPr>
        <w:t>рабочей</w:t>
      </w:r>
      <w:r w:rsidRPr="003D511D">
        <w:rPr>
          <w:rFonts w:ascii="Times New Roman" w:hAnsi="Times New Roman" w:cs="Times New Roman"/>
          <w:sz w:val="24"/>
          <w:szCs w:val="24"/>
        </w:rPr>
        <w:t xml:space="preserve"> </w:t>
      </w:r>
      <w:r w:rsidRPr="003D511D">
        <w:rPr>
          <w:rFonts w:ascii="Times New Roman" w:hAnsi="Times New Roman" w:cs="Times New Roman"/>
          <w:b/>
          <w:sz w:val="24"/>
          <w:szCs w:val="24"/>
        </w:rPr>
        <w:t>программы:</w:t>
      </w:r>
      <w:r w:rsidRPr="003D511D">
        <w:rPr>
          <w:rFonts w:ascii="Times New Roman" w:hAnsi="Times New Roman" w:cs="Times New Roman"/>
          <w:sz w:val="24"/>
          <w:szCs w:val="24"/>
        </w:rPr>
        <w:t xml:space="preserve"> 4 зачетны</w:t>
      </w:r>
      <w:r w:rsidR="00E37725">
        <w:rPr>
          <w:rFonts w:ascii="Times New Roman" w:hAnsi="Times New Roman" w:cs="Times New Roman"/>
          <w:sz w:val="24"/>
          <w:szCs w:val="24"/>
        </w:rPr>
        <w:t>е</w:t>
      </w:r>
      <w:r w:rsidRPr="003D511D">
        <w:rPr>
          <w:rFonts w:ascii="Times New Roman" w:hAnsi="Times New Roman" w:cs="Times New Roman"/>
          <w:sz w:val="24"/>
          <w:szCs w:val="24"/>
        </w:rPr>
        <w:t xml:space="preserve"> единицы, что составляет 144 </w:t>
      </w:r>
      <w:proofErr w:type="gramStart"/>
      <w:r w:rsidRPr="003D511D">
        <w:rPr>
          <w:rFonts w:ascii="Times New Roman" w:hAnsi="Times New Roman" w:cs="Times New Roman"/>
          <w:sz w:val="24"/>
          <w:szCs w:val="24"/>
        </w:rPr>
        <w:t>академических</w:t>
      </w:r>
      <w:proofErr w:type="gramEnd"/>
      <w:r w:rsidRPr="003D511D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3D511D" w:rsidRPr="00C37E9E" w:rsidRDefault="003D511D" w:rsidP="00EC014C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57EA1" w:rsidRPr="00C37E9E" w:rsidRDefault="00E57EA1" w:rsidP="00C37E9E">
      <w:pPr>
        <w:pStyle w:val="a3"/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ОСВОЕНИЯ ПРОГРАММЫ</w:t>
      </w:r>
    </w:p>
    <w:p w:rsidR="00E37725" w:rsidRPr="00C37E9E" w:rsidRDefault="00E37725" w:rsidP="00E37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универсальными компетенциями:</w:t>
      </w:r>
    </w:p>
    <w:p w:rsidR="00E37725" w:rsidRPr="00C37E9E" w:rsidRDefault="00E37725" w:rsidP="00E37725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абстрактному мы</w:t>
      </w:r>
      <w:r>
        <w:rPr>
          <w:rFonts w:ascii="Times New Roman" w:hAnsi="Times New Roman" w:cs="Times New Roman"/>
          <w:sz w:val="24"/>
          <w:szCs w:val="24"/>
        </w:rPr>
        <w:t>шлению, анализу, синтезу (УК-1).</w:t>
      </w:r>
    </w:p>
    <w:p w:rsidR="00E37725" w:rsidRPr="00C37E9E" w:rsidRDefault="00E37725" w:rsidP="00E37725">
      <w:pPr>
        <w:pStyle w:val="a3"/>
        <w:suppressAutoHyphens/>
        <w:spacing w:after="0" w:line="240" w:lineRule="auto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Обучающийся, успешно освоивший программу, будет обладать профессиональными компетенциями:</w:t>
      </w:r>
    </w:p>
    <w:p w:rsidR="00E37725" w:rsidRPr="00C37E9E" w:rsidRDefault="00E37725" w:rsidP="00E37725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осуществлению комплекса мероприятий, направленных на сохранение и укрепление здоровья и включающих в себя формирование здорового образа жизни, предупреждение возникновения и (или) распространения заболеваний</w:t>
      </w:r>
      <w:r>
        <w:rPr>
          <w:rFonts w:ascii="Times New Roman" w:hAnsi="Times New Roman" w:cs="Times New Roman"/>
          <w:sz w:val="24"/>
          <w:szCs w:val="24"/>
        </w:rPr>
        <w:t xml:space="preserve"> у детей и подростков</w:t>
      </w:r>
      <w:r w:rsidRPr="00C37E9E">
        <w:rPr>
          <w:rFonts w:ascii="Times New Roman" w:hAnsi="Times New Roman" w:cs="Times New Roman"/>
          <w:sz w:val="24"/>
          <w:szCs w:val="24"/>
        </w:rPr>
        <w:t xml:space="preserve">, их раннюю диагностику, выявление причин и условий их возникновения и развития, а также направленных на устранение вредного </w:t>
      </w:r>
      <w:proofErr w:type="gramStart"/>
      <w:r w:rsidRPr="00C37E9E">
        <w:rPr>
          <w:rFonts w:ascii="Times New Roman" w:hAnsi="Times New Roman" w:cs="Times New Roman"/>
          <w:sz w:val="24"/>
          <w:szCs w:val="24"/>
        </w:rPr>
        <w:t>влияния</w:t>
      </w:r>
      <w:proofErr w:type="gramEnd"/>
      <w:r w:rsidRPr="00C37E9E">
        <w:rPr>
          <w:rFonts w:ascii="Times New Roman" w:hAnsi="Times New Roman" w:cs="Times New Roman"/>
          <w:sz w:val="24"/>
          <w:szCs w:val="24"/>
        </w:rPr>
        <w:t xml:space="preserve"> на здоровье человека факторов среды его обитания (ПК-1);</w:t>
      </w:r>
    </w:p>
    <w:p w:rsidR="00E37725" w:rsidRPr="00C37E9E" w:rsidRDefault="00E37725" w:rsidP="00E37725">
      <w:pPr>
        <w:pStyle w:val="a3"/>
        <w:numPr>
          <w:ilvl w:val="0"/>
          <w:numId w:val="11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 xml:space="preserve">готовностью к проведению профилактических медицинских осмотров, диспансеризации и осуществлению диспансерного наблюдения за </w:t>
      </w:r>
      <w:r>
        <w:rPr>
          <w:rFonts w:ascii="Times New Roman" w:hAnsi="Times New Roman" w:cs="Times New Roman"/>
          <w:sz w:val="24"/>
          <w:szCs w:val="24"/>
        </w:rPr>
        <w:t>детьми и подростками</w:t>
      </w:r>
      <w:r w:rsidRPr="00C37E9E">
        <w:rPr>
          <w:rFonts w:ascii="Times New Roman" w:hAnsi="Times New Roman" w:cs="Times New Roman"/>
          <w:sz w:val="24"/>
          <w:szCs w:val="24"/>
        </w:rPr>
        <w:t xml:space="preserve"> (ПК-2); </w:t>
      </w:r>
    </w:p>
    <w:p w:rsidR="00E37725" w:rsidRPr="00EC014C" w:rsidRDefault="00E37725" w:rsidP="00E37725">
      <w:pPr>
        <w:pStyle w:val="a3"/>
        <w:widowControl w:val="0"/>
        <w:numPr>
          <w:ilvl w:val="0"/>
          <w:numId w:val="12"/>
        </w:numPr>
        <w:tabs>
          <w:tab w:val="left" w:pos="0"/>
          <w:tab w:val="left" w:pos="709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определению у пациентов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</w:t>
      </w:r>
      <w:r>
        <w:rPr>
          <w:rFonts w:ascii="Times New Roman" w:hAnsi="Times New Roman" w:cs="Times New Roman"/>
          <w:sz w:val="24"/>
          <w:szCs w:val="24"/>
        </w:rPr>
        <w:t>проблем, связанных со здоровьем</w:t>
      </w:r>
      <w:r w:rsidRPr="00EC014C">
        <w:rPr>
          <w:rFonts w:ascii="Times New Roman" w:hAnsi="Times New Roman" w:cs="Times New Roman"/>
          <w:sz w:val="24"/>
          <w:szCs w:val="24"/>
        </w:rPr>
        <w:t xml:space="preserve"> (ПК-5); </w:t>
      </w:r>
    </w:p>
    <w:p w:rsidR="00E37725" w:rsidRDefault="00E37725" w:rsidP="00E37725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ведению и лечению пациентов, нуждающихся в оказании </w:t>
      </w:r>
      <w:r>
        <w:rPr>
          <w:rFonts w:ascii="Times New Roman" w:hAnsi="Times New Roman" w:cs="Times New Roman"/>
          <w:sz w:val="24"/>
          <w:szCs w:val="24"/>
        </w:rPr>
        <w:t xml:space="preserve">хирургической </w:t>
      </w:r>
      <w:r w:rsidRPr="00EC014C">
        <w:rPr>
          <w:rFonts w:ascii="Times New Roman" w:hAnsi="Times New Roman" w:cs="Times New Roman"/>
          <w:sz w:val="24"/>
          <w:szCs w:val="24"/>
        </w:rPr>
        <w:t>медицинской помощи (ПК-6);</w:t>
      </w:r>
    </w:p>
    <w:p w:rsidR="00E37725" w:rsidRPr="00EC014C" w:rsidRDefault="00E37725" w:rsidP="00E37725">
      <w:pPr>
        <w:pStyle w:val="a3"/>
        <w:widowControl w:val="0"/>
        <w:numPr>
          <w:ilvl w:val="0"/>
          <w:numId w:val="12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EC014C">
        <w:rPr>
          <w:rFonts w:ascii="Times New Roman" w:hAnsi="Times New Roman" w:cs="Times New Roman"/>
          <w:sz w:val="24"/>
          <w:szCs w:val="24"/>
        </w:rPr>
        <w:t xml:space="preserve">готовностью к применению природных лечебных факторов, лекарственной, </w:t>
      </w:r>
      <w:proofErr w:type="spellStart"/>
      <w:r w:rsidRPr="00EC014C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Pr="00EC014C">
        <w:rPr>
          <w:rFonts w:ascii="Times New Roman" w:hAnsi="Times New Roman" w:cs="Times New Roman"/>
          <w:sz w:val="24"/>
          <w:szCs w:val="24"/>
        </w:rPr>
        <w:t xml:space="preserve"> терапии и других методов у пациентов, нуждающихся в медицинской </w:t>
      </w:r>
      <w:r w:rsidRPr="00EC014C">
        <w:rPr>
          <w:rFonts w:ascii="Times New Roman" w:hAnsi="Times New Roman" w:cs="Times New Roman"/>
          <w:sz w:val="24"/>
          <w:szCs w:val="24"/>
        </w:rPr>
        <w:lastRenderedPageBreak/>
        <w:t>реабилитации и санаторно-курортном лечении (ПК-8);</w:t>
      </w:r>
    </w:p>
    <w:p w:rsidR="00E37725" w:rsidRPr="00C37E9E" w:rsidRDefault="00E37725" w:rsidP="00E37725">
      <w:pPr>
        <w:pStyle w:val="a3"/>
        <w:numPr>
          <w:ilvl w:val="0"/>
          <w:numId w:val="13"/>
        </w:numPr>
        <w:tabs>
          <w:tab w:val="left" w:pos="0"/>
        </w:tabs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C37E9E">
        <w:rPr>
          <w:rFonts w:ascii="Times New Roman" w:hAnsi="Times New Roman" w:cs="Times New Roman"/>
          <w:sz w:val="24"/>
          <w:szCs w:val="24"/>
        </w:rPr>
        <w:t>готовностью к формированию у населения, пациентов и членов их семей мотивации, направленной на сохранение и укрепление своего здоровья и здоровья окружающих (ПК-9)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05256" w:rsidRPr="00C37E9E" w:rsidRDefault="00905256" w:rsidP="00BC0BF9">
      <w:pPr>
        <w:pStyle w:val="a3"/>
        <w:tabs>
          <w:tab w:val="left" w:pos="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E57EA1" w:rsidRPr="003829EC" w:rsidRDefault="00E57EA1" w:rsidP="00C37E9E">
      <w:pPr>
        <w:numPr>
          <w:ilvl w:val="0"/>
          <w:numId w:val="1"/>
        </w:numPr>
        <w:tabs>
          <w:tab w:val="left" w:pos="284"/>
        </w:tabs>
        <w:spacing w:after="0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СОДЕРЖАНИЕ Р</w:t>
      </w: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АБОЧЕЙ ПРОГРАММЫ</w:t>
      </w:r>
    </w:p>
    <w:p w:rsidR="003829EC" w:rsidRPr="00C37E9E" w:rsidRDefault="003829EC" w:rsidP="003829EC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bCs/>
          <w:caps/>
          <w:strike/>
          <w:sz w:val="24"/>
          <w:szCs w:val="24"/>
          <w:lang w:eastAsia="ru-RU"/>
        </w:rPr>
      </w:pPr>
    </w:p>
    <w:tbl>
      <w:tblPr>
        <w:tblW w:w="9356" w:type="dxa"/>
        <w:tblInd w:w="108" w:type="dxa"/>
        <w:tblLayout w:type="fixed"/>
        <w:tblLook w:val="04A0"/>
      </w:tblPr>
      <w:tblGrid>
        <w:gridCol w:w="1843"/>
        <w:gridCol w:w="4678"/>
        <w:gridCol w:w="2835"/>
      </w:tblGrid>
      <w:tr w:rsidR="001D518F" w:rsidRPr="00B744A8" w:rsidTr="003829EC">
        <w:trPr>
          <w:trHeight w:val="458"/>
          <w:tblHeader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8F" w:rsidRPr="003829EC" w:rsidRDefault="001D518F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bookmarkStart w:id="0" w:name="_GoBack"/>
            <w:bookmarkEnd w:id="0"/>
            <w:r w:rsidRPr="00382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8F" w:rsidRPr="003829EC" w:rsidRDefault="001D518F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518F" w:rsidRPr="003829EC" w:rsidRDefault="001D518F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3829E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Индексы компетенций</w:t>
            </w:r>
          </w:p>
        </w:tc>
      </w:tr>
      <w:tr w:rsidR="001D518F" w:rsidRPr="00B744A8" w:rsidTr="003829EC">
        <w:trPr>
          <w:trHeight w:val="458"/>
          <w:tblHeader/>
        </w:trPr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8F" w:rsidRPr="00B744A8" w:rsidRDefault="001D518F" w:rsidP="003B0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D518F" w:rsidRPr="00B744A8" w:rsidRDefault="001D518F" w:rsidP="003B09E5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518F" w:rsidRPr="00B744A8" w:rsidRDefault="001D518F" w:rsidP="003B09E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829EC" w:rsidRPr="00B744A8" w:rsidTr="003829EC">
        <w:trPr>
          <w:trHeight w:val="487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B744A8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57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</w:t>
            </w:r>
          </w:p>
        </w:tc>
        <w:tc>
          <w:tcPr>
            <w:tcW w:w="46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3829EC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829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Детская травматология и ортопедия</w:t>
            </w:r>
          </w:p>
        </w:tc>
        <w:tc>
          <w:tcPr>
            <w:tcW w:w="2835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3829EC" w:rsidRPr="00B744A8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sz w:val="24"/>
                <w:szCs w:val="24"/>
              </w:rPr>
              <w:t>УК-1; ПК-1, 2, 5, 6, 8, 9</w:t>
            </w:r>
          </w:p>
        </w:tc>
      </w:tr>
      <w:tr w:rsidR="003829EC" w:rsidRPr="00B744A8" w:rsidTr="003829EC">
        <w:trPr>
          <w:trHeight w:val="437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B744A8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57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1.2.1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3829EC" w:rsidRDefault="003829EC" w:rsidP="003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9EC">
              <w:rPr>
                <w:rFonts w:ascii="Times New Roman" w:eastAsia="Calibri" w:hAnsi="Times New Roman" w:cs="Times New Roman"/>
                <w:sz w:val="24"/>
                <w:szCs w:val="24"/>
              </w:rPr>
              <w:t>Общая травматология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829EC" w:rsidRPr="00B744A8" w:rsidRDefault="003829EC" w:rsidP="003B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EC" w:rsidRPr="00B744A8" w:rsidTr="003829EC">
        <w:trPr>
          <w:trHeight w:val="40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B744A8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57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1.2.2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3829EC" w:rsidRDefault="003829EC" w:rsidP="003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9EC">
              <w:rPr>
                <w:rFonts w:ascii="Times New Roman" w:eastAsia="Calibri" w:hAnsi="Times New Roman" w:cs="Times New Roman"/>
                <w:sz w:val="24"/>
                <w:szCs w:val="24"/>
              </w:rPr>
              <w:t>Частная травматология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829EC" w:rsidRPr="00B744A8" w:rsidRDefault="003829EC" w:rsidP="003B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EC" w:rsidRPr="00B744A8" w:rsidTr="003829EC">
        <w:trPr>
          <w:trHeight w:val="421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B744A8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</w:t>
            </w:r>
            <w:proofErr w:type="gramStart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</w:t>
            </w:r>
            <w:proofErr w:type="gramEnd"/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.В.ДВ</w:t>
            </w:r>
            <w:r w:rsidR="0057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1.2.3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3829EC" w:rsidRDefault="003829EC" w:rsidP="003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9EC">
              <w:rPr>
                <w:rFonts w:ascii="Times New Roman" w:eastAsia="Calibri" w:hAnsi="Times New Roman" w:cs="Times New Roman"/>
                <w:sz w:val="24"/>
                <w:szCs w:val="24"/>
              </w:rPr>
              <w:t>Общая ортопедия</w:t>
            </w:r>
          </w:p>
        </w:tc>
        <w:tc>
          <w:tcPr>
            <w:tcW w:w="2835" w:type="dxa"/>
            <w:vMerge/>
            <w:tcBorders>
              <w:left w:val="nil"/>
              <w:right w:val="single" w:sz="4" w:space="0" w:color="auto"/>
            </w:tcBorders>
          </w:tcPr>
          <w:p w:rsidR="003829EC" w:rsidRPr="00B744A8" w:rsidRDefault="003829EC" w:rsidP="003B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829EC" w:rsidRPr="00B744A8" w:rsidTr="003829EC">
        <w:trPr>
          <w:trHeight w:val="413"/>
        </w:trPr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B744A8" w:rsidRDefault="003829EC" w:rsidP="003829E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Б1.В.ДВ</w:t>
            </w:r>
            <w:r w:rsidR="0057288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  <w:r w:rsidRPr="00B744A8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1.2.4</w:t>
            </w: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29EC" w:rsidRPr="003829EC" w:rsidRDefault="003829EC" w:rsidP="003829E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829EC">
              <w:rPr>
                <w:rFonts w:ascii="Times New Roman" w:eastAsia="Calibri" w:hAnsi="Times New Roman" w:cs="Times New Roman"/>
                <w:sz w:val="24"/>
                <w:szCs w:val="24"/>
              </w:rPr>
              <w:t>Частная ортопедия</w:t>
            </w:r>
          </w:p>
        </w:tc>
        <w:tc>
          <w:tcPr>
            <w:tcW w:w="283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3829EC" w:rsidRPr="00B744A8" w:rsidRDefault="003829EC" w:rsidP="003B09E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AAD" w:rsidRDefault="004B1AAD"/>
    <w:p w:rsidR="00E57EA1" w:rsidRDefault="00E57EA1" w:rsidP="00C37E9E">
      <w:pPr>
        <w:numPr>
          <w:ilvl w:val="0"/>
          <w:numId w:val="1"/>
        </w:numPr>
        <w:tabs>
          <w:tab w:val="left" w:pos="709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УЧЕБНО-МЕТОДИЧЕСКОЕ ОБЕСПЕЧЕНИЕ УЧЕБНОГО ПРОЦЕССА ПО РАБОЧЕЙ ПРОГРАММЕ</w:t>
      </w:r>
    </w:p>
    <w:p w:rsidR="003829EC" w:rsidRPr="00C37E9E" w:rsidRDefault="003829EC" w:rsidP="003829EC">
      <w:pPr>
        <w:tabs>
          <w:tab w:val="left" w:pos="709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E57EA1" w:rsidRPr="00C37E9E" w:rsidRDefault="00E57EA1" w:rsidP="00C37E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слайд-лекции</w:t>
      </w:r>
      <w:proofErr w:type="gramEnd"/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темам программы</w:t>
      </w:r>
    </w:p>
    <w:p w:rsidR="00E57EA1" w:rsidRPr="00C37E9E" w:rsidRDefault="00E57EA1" w:rsidP="00C37E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учебные пособия по разделам программы</w:t>
      </w:r>
    </w:p>
    <w:p w:rsidR="00E57EA1" w:rsidRPr="00C37E9E" w:rsidRDefault="00E57EA1" w:rsidP="00C37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ситуационные задачи</w:t>
      </w:r>
    </w:p>
    <w:p w:rsidR="00E57EA1" w:rsidRPr="00C37E9E" w:rsidRDefault="00E57EA1" w:rsidP="00C37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тематики самостоятельной работы </w:t>
      </w:r>
      <w:proofErr w:type="gramStart"/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обучающихся</w:t>
      </w:r>
      <w:proofErr w:type="gramEnd"/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57EA1" w:rsidRPr="00C37E9E" w:rsidRDefault="00E57EA1" w:rsidP="00C37E9E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пример</w:t>
      </w:r>
      <w:r w:rsidR="0038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 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оценочных материалов по результатам освоения рабочей программы</w:t>
      </w:r>
    </w:p>
    <w:p w:rsidR="00E57EA1" w:rsidRPr="00C37E9E" w:rsidRDefault="00E57EA1" w:rsidP="00C37E9E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литератур</w:t>
      </w:r>
      <w:r w:rsidR="0038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</w:t>
      </w:r>
      <w:r w:rsidR="003829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ая 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дополнительн</w:t>
      </w:r>
      <w:r w:rsidR="003829EC">
        <w:rPr>
          <w:rFonts w:ascii="Times New Roman" w:eastAsia="Times New Roman" w:hAnsi="Times New Roman" w:cs="Times New Roman"/>
          <w:sz w:val="24"/>
          <w:szCs w:val="24"/>
          <w:lang w:eastAsia="ru-RU"/>
        </w:rPr>
        <w:t>ая</w:t>
      </w:r>
      <w:r w:rsidRPr="00C37E9E">
        <w:rPr>
          <w:rFonts w:ascii="Times New Roman" w:eastAsia="Times New Roman" w:hAnsi="Times New Roman" w:cs="Times New Roman"/>
          <w:sz w:val="24"/>
          <w:szCs w:val="24"/>
          <w:lang w:eastAsia="ru-RU"/>
        </w:rPr>
        <w:t>) к рабочей программе.</w:t>
      </w:r>
    </w:p>
    <w:p w:rsidR="00E57EA1" w:rsidRPr="00C37E9E" w:rsidRDefault="00E57EA1" w:rsidP="00C37E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56882" w:rsidRPr="00C37E9E" w:rsidRDefault="00956882" w:rsidP="00C37E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956882" w:rsidRPr="00C37E9E" w:rsidSect="00324F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E2385"/>
    <w:multiLevelType w:val="hybridMultilevel"/>
    <w:tmpl w:val="D068C5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DF4887"/>
    <w:multiLevelType w:val="multilevel"/>
    <w:tmpl w:val="9468F04E"/>
    <w:lvl w:ilvl="0">
      <w:start w:val="1"/>
      <w:numFmt w:val="decimal"/>
      <w:lvlText w:val="Б1.Б1.1.%1."/>
      <w:lvlJc w:val="left"/>
      <w:pPr>
        <w:ind w:left="1070" w:hanging="360"/>
      </w:pPr>
      <w:rPr>
        <w:b w:val="0"/>
      </w:rPr>
    </w:lvl>
    <w:lvl w:ilvl="1">
      <w:start w:val="1"/>
      <w:numFmt w:val="decimal"/>
      <w:lvlText w:val="4.%2."/>
      <w:lvlJc w:val="left"/>
      <w:pPr>
        <w:ind w:left="1080" w:hanging="720"/>
      </w:pPr>
      <w:rPr>
        <w:b/>
        <w:i w:val="0"/>
        <w:color w:val="000000"/>
        <w:sz w:val="24"/>
        <w:szCs w:val="24"/>
        <w:lang w:val="ru-RU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2">
    <w:nsid w:val="0EB90E94"/>
    <w:multiLevelType w:val="multilevel"/>
    <w:tmpl w:val="009CC11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  <w:b/>
      </w:rPr>
    </w:lvl>
  </w:abstractNum>
  <w:abstractNum w:abstractNumId="3">
    <w:nsid w:val="11133ADE"/>
    <w:multiLevelType w:val="hybridMultilevel"/>
    <w:tmpl w:val="42AE5D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587014"/>
    <w:multiLevelType w:val="hybridMultilevel"/>
    <w:tmpl w:val="51B89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401118"/>
    <w:multiLevelType w:val="hybridMultilevel"/>
    <w:tmpl w:val="0136E4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5B10A5"/>
    <w:multiLevelType w:val="hybridMultilevel"/>
    <w:tmpl w:val="95E61598"/>
    <w:lvl w:ilvl="0" w:tplc="73120B06">
      <w:start w:val="1"/>
      <w:numFmt w:val="bullet"/>
      <w:lvlText w:val="−"/>
      <w:lvlJc w:val="left"/>
      <w:pPr>
        <w:ind w:left="360" w:hanging="360"/>
      </w:pPr>
      <w:rPr>
        <w:rFonts w:ascii="Times New Roman" w:hAnsi="Times New Roman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E61C43"/>
    <w:multiLevelType w:val="hybridMultilevel"/>
    <w:tmpl w:val="0B1C814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4C744F1B"/>
    <w:multiLevelType w:val="multilevel"/>
    <w:tmpl w:val="2E1EB1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  <w:b/>
      </w:rPr>
    </w:lvl>
  </w:abstractNum>
  <w:abstractNum w:abstractNumId="9">
    <w:nsid w:val="4CCB3A7A"/>
    <w:multiLevelType w:val="hybridMultilevel"/>
    <w:tmpl w:val="209A0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7044B4"/>
    <w:multiLevelType w:val="hybridMultilevel"/>
    <w:tmpl w:val="B9244FF8"/>
    <w:lvl w:ilvl="0" w:tplc="6624E76A">
      <w:start w:val="1"/>
      <w:numFmt w:val="decimal"/>
      <w:lvlText w:val="%1)"/>
      <w:lvlJc w:val="left"/>
      <w:pPr>
        <w:ind w:left="1429" w:hanging="360"/>
      </w:pPr>
      <w:rPr>
        <w:rFonts w:ascii="Times New Roman" w:eastAsia="Times New Roman" w:hAnsi="Times New Roman" w:cs="Times New Roman"/>
        <w:lang w:val="ru-RU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57DB34D5"/>
    <w:multiLevelType w:val="multilevel"/>
    <w:tmpl w:val="EC702802"/>
    <w:lvl w:ilvl="0">
      <w:start w:val="1"/>
      <w:numFmt w:val="decimal"/>
      <w:lvlText w:val="%1."/>
      <w:lvlJc w:val="left"/>
      <w:pPr>
        <w:ind w:left="644" w:hanging="360"/>
      </w:pPr>
      <w:rPr>
        <w:rFonts w:cs="Times New Roman"/>
        <w:b/>
        <w:strike w:val="0"/>
        <w:dstrike w:val="0"/>
        <w:u w:val="none"/>
        <w:effect w:val="none"/>
      </w:rPr>
    </w:lvl>
    <w:lvl w:ilvl="1">
      <w:start w:val="1"/>
      <w:numFmt w:val="decimal"/>
      <w:lvlText w:val="1.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12">
    <w:nsid w:val="7F2914A6"/>
    <w:multiLevelType w:val="multilevel"/>
    <w:tmpl w:val="EE62CC84"/>
    <w:lvl w:ilvl="0">
      <w:start w:val="1"/>
      <w:numFmt w:val="decimal"/>
      <w:lvlText w:val="%1."/>
      <w:lvlJc w:val="left"/>
      <w:pPr>
        <w:ind w:left="786" w:hanging="360"/>
      </w:pPr>
      <w:rPr>
        <w:rFonts w:cs="Times New Roman"/>
        <w:b/>
        <w:strike w:val="0"/>
      </w:rPr>
    </w:lvl>
    <w:lvl w:ilvl="1">
      <w:start w:val="1"/>
      <w:numFmt w:val="decimal"/>
      <w:lvlText w:val="%2."/>
      <w:lvlJc w:val="left"/>
      <w:pPr>
        <w:ind w:left="1080" w:hanging="720"/>
      </w:pPr>
      <w:rPr>
        <w:b/>
        <w:i w:val="0"/>
        <w:color w:val="000000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cs="Times New Roman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7"/>
  </w:num>
  <w:num w:numId="8">
    <w:abstractNumId w:val="12"/>
  </w:num>
  <w:num w:numId="9">
    <w:abstractNumId w:val="8"/>
  </w:num>
  <w:num w:numId="10">
    <w:abstractNumId w:val="10"/>
  </w:num>
  <w:num w:numId="11">
    <w:abstractNumId w:val="5"/>
  </w:num>
  <w:num w:numId="12">
    <w:abstractNumId w:val="4"/>
  </w:num>
  <w:num w:numId="13">
    <w:abstractNumId w:val="9"/>
  </w:num>
  <w:num w:numId="14">
    <w:abstractNumId w:val="1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/>
  <w:rsids>
    <w:rsidRoot w:val="006B635A"/>
    <w:rsid w:val="0015264F"/>
    <w:rsid w:val="001D518F"/>
    <w:rsid w:val="00324FB2"/>
    <w:rsid w:val="003829EC"/>
    <w:rsid w:val="003D511D"/>
    <w:rsid w:val="004B1AAD"/>
    <w:rsid w:val="00572881"/>
    <w:rsid w:val="005F5E1A"/>
    <w:rsid w:val="006B635A"/>
    <w:rsid w:val="0077709C"/>
    <w:rsid w:val="00790E18"/>
    <w:rsid w:val="00853EC3"/>
    <w:rsid w:val="00873200"/>
    <w:rsid w:val="008E46E1"/>
    <w:rsid w:val="00905256"/>
    <w:rsid w:val="00951686"/>
    <w:rsid w:val="00956882"/>
    <w:rsid w:val="009F7C71"/>
    <w:rsid w:val="00AF6793"/>
    <w:rsid w:val="00B351E2"/>
    <w:rsid w:val="00B82BF6"/>
    <w:rsid w:val="00BC0BF9"/>
    <w:rsid w:val="00BE46E1"/>
    <w:rsid w:val="00C37E9E"/>
    <w:rsid w:val="00C45FFE"/>
    <w:rsid w:val="00E37725"/>
    <w:rsid w:val="00E57EA1"/>
    <w:rsid w:val="00EC014C"/>
    <w:rsid w:val="00EE73D5"/>
    <w:rsid w:val="00F15357"/>
    <w:rsid w:val="00F25960"/>
    <w:rsid w:val="00FA73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B2"/>
  </w:style>
  <w:style w:type="paragraph" w:styleId="1">
    <w:name w:val="heading 1"/>
    <w:basedOn w:val="a"/>
    <w:next w:val="a"/>
    <w:link w:val="10"/>
    <w:qFormat/>
    <w:rsid w:val="001D518F"/>
    <w:pPr>
      <w:keepNext/>
      <w:suppressAutoHyphens/>
      <w:spacing w:before="280" w:after="280" w:line="240" w:lineRule="auto"/>
      <w:ind w:firstLine="720"/>
      <w:jc w:val="center"/>
      <w:outlineLvl w:val="0"/>
    </w:pPr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EE73D5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locked/>
    <w:rsid w:val="00C37E9E"/>
  </w:style>
  <w:style w:type="table" w:styleId="a5">
    <w:name w:val="Table Grid"/>
    <w:basedOn w:val="a1"/>
    <w:uiPriority w:val="59"/>
    <w:rsid w:val="004B1AA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rsid w:val="001D518F"/>
    <w:rPr>
      <w:rFonts w:ascii="Times New Roman" w:eastAsia="Times New Roman" w:hAnsi="Times New Roman" w:cs="Times New Roman"/>
      <w:b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Xiaomi</dc:creator>
  <cp:lastModifiedBy>user1</cp:lastModifiedBy>
  <cp:revision>9</cp:revision>
  <dcterms:created xsi:type="dcterms:W3CDTF">2019-01-17T13:48:00Z</dcterms:created>
  <dcterms:modified xsi:type="dcterms:W3CDTF">2019-03-05T02:47:00Z</dcterms:modified>
</cp:coreProperties>
</file>