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ED" w:rsidRPr="009658ED" w:rsidRDefault="009658ED" w:rsidP="009658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415A37" w:rsidRDefault="009658ED" w:rsidP="009658ED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</w:t>
      </w:r>
      <w:r w:rsidR="00415A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ПРАКТИК</w:t>
      </w:r>
    </w:p>
    <w:p w:rsidR="00415A37" w:rsidRDefault="009658ED" w:rsidP="009658ED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15A37" w:rsidRPr="00415A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Производственная (клиническая) практика</w:t>
      </w:r>
    </w:p>
    <w:p w:rsidR="009658ED" w:rsidRPr="009658ED" w:rsidRDefault="00415A37" w:rsidP="009658ED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5A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«Поликлиническая дерматовенерология»</w:t>
      </w:r>
    </w:p>
    <w:p w:rsidR="009658ED" w:rsidRPr="009658ED" w:rsidRDefault="009658ED" w:rsidP="0096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9658ED" w:rsidRDefault="009658ED" w:rsidP="0096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965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31.08.32 Дерматовенерология</w:t>
      </w:r>
    </w:p>
    <w:p w:rsidR="00415A37" w:rsidRPr="009658ED" w:rsidRDefault="00415A37" w:rsidP="0096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ED" w:rsidRPr="009658ED" w:rsidRDefault="009658ED" w:rsidP="009658E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</w:t>
      </w:r>
      <w:r w:rsidR="00D2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 Вариативная часть (Б2.2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58ED" w:rsidRPr="009658ED" w:rsidRDefault="009658ED" w:rsidP="009658E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8ED" w:rsidRPr="009658ED" w:rsidRDefault="009658ED" w:rsidP="009658E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58ED" w:rsidRPr="009658ED" w:rsidRDefault="009658ED" w:rsidP="009658E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41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9658ED" w:rsidRPr="009658ED" w:rsidRDefault="009658ED" w:rsidP="009658E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9658ED" w:rsidRPr="009658ED" w:rsidRDefault="009658ED" w:rsidP="009658E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415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9658ED" w:rsidRPr="00415A37" w:rsidRDefault="009658ED" w:rsidP="00D26E7F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1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="00D2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26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 практика «Поликлиническая дерматовенерология»</w:t>
      </w:r>
      <w:r w:rsidRPr="00965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 </w:t>
      </w:r>
      <w:r w:rsidR="00415A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ерматовенерологии в соответствии с учебным планом </w:t>
      </w:r>
      <w:r w:rsidRPr="00965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41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31.08.32 Дерматовенерология.</w:t>
      </w:r>
    </w:p>
    <w:p w:rsidR="009658ED" w:rsidRPr="009658ED" w:rsidRDefault="009658ED" w:rsidP="009658ED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8ED" w:rsidRPr="009658ED" w:rsidRDefault="009658ED" w:rsidP="009658E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9658ED" w:rsidRPr="006D6775" w:rsidRDefault="009658ED" w:rsidP="009658ED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программы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658E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закрепление теоретических знаний по дерматовенерологии, развитие практических умений и навыков, полученных в процессе обучения в ординатуре, формирование профессиональных компетенций врача-дерматовенеролога, приобретение опыта в решении реальных профессиональных задач в условиях оказания специализированной медицинской помощи </w:t>
      </w:r>
      <w:r w:rsidRPr="006D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детскому населению</w:t>
      </w:r>
      <w:r w:rsidRPr="006D6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8ED" w:rsidRPr="009658ED" w:rsidRDefault="009658ED" w:rsidP="009658ED">
      <w:pPr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зачетных единицы, что составляет 324 академических часа. </w:t>
      </w:r>
    </w:p>
    <w:p w:rsidR="009658ED" w:rsidRPr="009658ED" w:rsidRDefault="009658ED" w:rsidP="009658ED">
      <w:pPr>
        <w:tabs>
          <w:tab w:val="left" w:pos="0"/>
          <w:tab w:val="left" w:pos="284"/>
          <w:tab w:val="left" w:pos="127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8ED" w:rsidRPr="009658ED" w:rsidRDefault="009658ED" w:rsidP="009658ED">
      <w:pPr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9658ED" w:rsidRPr="009658ED" w:rsidRDefault="009658ED" w:rsidP="009658E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9658ED" w:rsidRPr="009658ED" w:rsidRDefault="009658ED" w:rsidP="009658E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Pr="009658E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r w:rsidRPr="009658E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направлена на формирование у ординатора универсальных и профессиональных компетенций.</w:t>
      </w:r>
    </w:p>
    <w:p w:rsidR="009658ED" w:rsidRPr="009658ED" w:rsidRDefault="009658ED" w:rsidP="009658E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Универсальные компетенции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(далее - УК)</w:t>
      </w: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9658ED" w:rsidRPr="009658ED" w:rsidRDefault="009658ED" w:rsidP="009658ED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абстрактному мышлению, анализу, синтезу (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58ED" w:rsidRDefault="009658ED" w:rsidP="009658ED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управлению коллективом, толерантно воспринимать социальные, этнические, конфессиональные и культурные различия (</w:t>
      </w: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073F" w:rsidRDefault="0067073F" w:rsidP="0067073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073F" w:rsidRPr="0067073F" w:rsidRDefault="0067073F" w:rsidP="0067073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 w:rsidRPr="0067073F">
        <w:rPr>
          <w:rFonts w:ascii="Times New Roman" w:eastAsia="Times New Roman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</w:t>
      </w:r>
      <w:r w:rsidRPr="0067073F">
        <w:rPr>
          <w:rFonts w:ascii="Times New Roman" w:eastAsia="Times New Roman" w:hAnsi="Times New Roman" w:cs="Times New Roman"/>
          <w:sz w:val="24"/>
          <w:szCs w:val="24"/>
          <w:lang/>
        </w:rPr>
        <w:t xml:space="preserve"> (далее - ПК)</w:t>
      </w:r>
      <w:r w:rsidRPr="0067073F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9658ED" w:rsidRPr="009658ED" w:rsidRDefault="009658ED" w:rsidP="009658E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Профилактическая деятельность:</w:t>
      </w:r>
    </w:p>
    <w:p w:rsidR="009658ED" w:rsidRPr="009658ED" w:rsidRDefault="009658ED" w:rsidP="009658ED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9658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ПК-1</w:t>
      </w: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>);</w:t>
      </w:r>
    </w:p>
    <w:p w:rsidR="009658ED" w:rsidRPr="009658ED" w:rsidRDefault="009658ED" w:rsidP="009658ED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(</w:t>
      </w:r>
      <w:r w:rsidRPr="009658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ПК-2</w:t>
      </w: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>);</w:t>
      </w:r>
    </w:p>
    <w:p w:rsidR="009658ED" w:rsidRPr="009658ED" w:rsidRDefault="009658ED" w:rsidP="009658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Диагностическая деятельность:</w:t>
      </w:r>
    </w:p>
    <w:p w:rsidR="009658ED" w:rsidRPr="009658ED" w:rsidRDefault="009658ED" w:rsidP="009658ED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9658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ПК-5</w:t>
      </w: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>);</w:t>
      </w:r>
    </w:p>
    <w:p w:rsidR="009658ED" w:rsidRPr="009658ED" w:rsidRDefault="0067073F" w:rsidP="0067073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</w:t>
      </w:r>
      <w:r w:rsidR="009658ED"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>Лечебная деятельность:</w:t>
      </w:r>
    </w:p>
    <w:p w:rsidR="009658ED" w:rsidRPr="009658ED" w:rsidRDefault="009658ED" w:rsidP="009658ED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готовность к ведению и лечению пациентов с дерматовенерологическими </w:t>
      </w: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заболеваниями (</w:t>
      </w:r>
      <w:r w:rsidRPr="009658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ПК-6</w:t>
      </w: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>);</w:t>
      </w:r>
    </w:p>
    <w:p w:rsidR="009658ED" w:rsidRPr="009658ED" w:rsidRDefault="0067073F" w:rsidP="009658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="009658ED"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Реабилитационная деятельность:</w:t>
      </w:r>
    </w:p>
    <w:p w:rsidR="009658ED" w:rsidRPr="009658ED" w:rsidRDefault="009658ED" w:rsidP="009658ED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</w:t>
      </w:r>
      <w:r w:rsidRPr="009658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ПК-8);</w:t>
      </w:r>
    </w:p>
    <w:p w:rsidR="009658ED" w:rsidRPr="009658ED" w:rsidRDefault="0067073F" w:rsidP="009658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="009658ED" w:rsidRPr="009658ED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Психолого-педагогическая деятельность:</w:t>
      </w:r>
    </w:p>
    <w:p w:rsidR="009658ED" w:rsidRPr="009658ED" w:rsidRDefault="009658ED" w:rsidP="00415A37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58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</w:t>
      </w:r>
      <w:r w:rsidRPr="009658E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ПК-9</w:t>
      </w:r>
      <w:r w:rsidR="00415A37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:rsidR="009658ED" w:rsidRPr="009658ED" w:rsidRDefault="009658ED" w:rsidP="00965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8ED" w:rsidRPr="00EB09D4" w:rsidRDefault="009658ED" w:rsidP="009658E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640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64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  <w:r w:rsidR="007A1814" w:rsidRPr="0064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09D4" w:rsidRPr="006401A5" w:rsidRDefault="00EB09D4" w:rsidP="00EB09D4">
      <w:pPr>
        <w:tabs>
          <w:tab w:val="left" w:pos="284"/>
        </w:tabs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449"/>
        <w:gridCol w:w="3487"/>
        <w:gridCol w:w="850"/>
        <w:gridCol w:w="3119"/>
        <w:gridCol w:w="1701"/>
      </w:tblGrid>
      <w:tr w:rsidR="00627C20" w:rsidRPr="00627C20" w:rsidTr="00627C20">
        <w:trPr>
          <w:cantSplit/>
          <w:trHeight w:val="1307"/>
        </w:trPr>
        <w:tc>
          <w:tcPr>
            <w:tcW w:w="449" w:type="dxa"/>
            <w:vAlign w:val="center"/>
          </w:tcPr>
          <w:p w:rsidR="00627C20" w:rsidRPr="00627C20" w:rsidRDefault="00627C20" w:rsidP="00196B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87" w:type="dxa"/>
            <w:vAlign w:val="center"/>
          </w:tcPr>
          <w:p w:rsidR="00627C20" w:rsidRPr="00627C20" w:rsidRDefault="00627C20" w:rsidP="00196B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627C20" w:rsidRPr="00627C20" w:rsidRDefault="00627C20" w:rsidP="00196B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50" w:type="dxa"/>
            <w:textDirection w:val="btLr"/>
            <w:vAlign w:val="center"/>
          </w:tcPr>
          <w:p w:rsidR="00627C20" w:rsidRPr="00627C20" w:rsidRDefault="00627C20" w:rsidP="00196B7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19" w:type="dxa"/>
            <w:vAlign w:val="center"/>
          </w:tcPr>
          <w:p w:rsidR="00627C20" w:rsidRPr="00627C20" w:rsidRDefault="00627C20" w:rsidP="00196B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умения/навыки</w:t>
            </w:r>
          </w:p>
        </w:tc>
        <w:tc>
          <w:tcPr>
            <w:tcW w:w="1701" w:type="dxa"/>
          </w:tcPr>
          <w:p w:rsidR="00627C20" w:rsidRPr="00627C20" w:rsidRDefault="00627C20" w:rsidP="00196B74">
            <w:pPr>
              <w:tabs>
                <w:tab w:val="left" w:pos="432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Компетенции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Амбулаторный прием больных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27C20" w:rsidRPr="00627C20" w:rsidRDefault="00627C20" w:rsidP="005E300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назначать больным адекватное лечение в соответствии с поставленным диагнозом</w:t>
            </w: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1, 2, </w:t>
            </w:r>
          </w:p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1,2,5,6,8,9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Заполнение амбулаторных карт, выписок из амбулаторных карт, направлений в стационар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ведения необходимой медицинской документации</w:t>
            </w: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2,9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Проведение объективного обследования больного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осмотру, пальпации, перкуссии, аускультации</w:t>
            </w:r>
          </w:p>
        </w:tc>
        <w:tc>
          <w:tcPr>
            <w:tcW w:w="1701" w:type="dxa"/>
          </w:tcPr>
          <w:p w:rsidR="00627C20" w:rsidRPr="00627C20" w:rsidRDefault="00627C20" w:rsidP="00C32FD9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1, </w:t>
            </w:r>
          </w:p>
          <w:p w:rsidR="00627C20" w:rsidRPr="00627C20" w:rsidRDefault="00627C20" w:rsidP="00C32FD9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2,5,6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Выбор необходимого комплекса лабораторных и инструментальных методов исследования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готовность к обоснованию диагноза</w:t>
            </w: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1, </w:t>
            </w:r>
          </w:p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2,5,6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Интерпретация полученных данных, выявление признаков патологии, установление диагноза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способность к выявлению признаков патологии, к постановке диагноза</w:t>
            </w:r>
          </w:p>
          <w:p w:rsidR="00627C20" w:rsidRPr="00627C20" w:rsidRDefault="00627C20" w:rsidP="005E30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1, </w:t>
            </w:r>
          </w:p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2,5,6,9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Выбор комплексного лечения</w:t>
            </w:r>
          </w:p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готовность к назначению патогенетической терапии</w:t>
            </w: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1, </w:t>
            </w:r>
          </w:p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1,6,8,9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Определение показаний к срочной или плановой госпитализации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готовность к определению срочной или плановой госпитализации</w:t>
            </w:r>
          </w:p>
        </w:tc>
        <w:tc>
          <w:tcPr>
            <w:tcW w:w="1701" w:type="dxa"/>
          </w:tcPr>
          <w:p w:rsidR="00627C20" w:rsidRPr="00627C20" w:rsidRDefault="00627C20" w:rsidP="00C32FD9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1,</w:t>
            </w:r>
          </w:p>
          <w:p w:rsidR="00627C20" w:rsidRPr="00627C20" w:rsidRDefault="00627C20" w:rsidP="00C32FD9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2,5,6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 оформление рецептов на препараты 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способность ведения необходимой медицинской документации</w:t>
            </w: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</w:t>
            </w:r>
          </w:p>
        </w:tc>
      </w:tr>
      <w:tr w:rsidR="00627C20" w:rsidRPr="00627C20" w:rsidTr="00627C20">
        <w:tc>
          <w:tcPr>
            <w:tcW w:w="449" w:type="dxa"/>
          </w:tcPr>
          <w:p w:rsidR="00627C20" w:rsidRPr="00627C20" w:rsidRDefault="00627C20" w:rsidP="00D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7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Решение вопросов временной нетрудоспособности, оформление листков нетрудоспособности родителям</w:t>
            </w:r>
          </w:p>
        </w:tc>
        <w:tc>
          <w:tcPr>
            <w:tcW w:w="850" w:type="dxa"/>
          </w:tcPr>
          <w:p w:rsidR="00627C20" w:rsidRPr="00627C20" w:rsidRDefault="00627C20" w:rsidP="005E3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627C20" w:rsidRPr="00627C20" w:rsidRDefault="00627C20" w:rsidP="005E3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20">
              <w:rPr>
                <w:rFonts w:ascii="Times New Roman" w:hAnsi="Times New Roman" w:cs="Times New Roman"/>
                <w:sz w:val="20"/>
                <w:szCs w:val="20"/>
              </w:rPr>
              <w:t>применять различные реабилитационные мероприятия использовать нормативную документацию, принятую в здравоохранении (приказы, рекомендации).</w:t>
            </w:r>
          </w:p>
        </w:tc>
        <w:tc>
          <w:tcPr>
            <w:tcW w:w="1701" w:type="dxa"/>
          </w:tcPr>
          <w:p w:rsidR="00627C20" w:rsidRPr="00627C20" w:rsidRDefault="00627C20" w:rsidP="009658ED">
            <w:pPr>
              <w:tabs>
                <w:tab w:val="left" w:pos="4320"/>
              </w:tabs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2,5,9</w:t>
            </w:r>
          </w:p>
        </w:tc>
      </w:tr>
    </w:tbl>
    <w:p w:rsidR="009658ED" w:rsidRPr="006401A5" w:rsidRDefault="009658ED" w:rsidP="009658ED">
      <w:pPr>
        <w:tabs>
          <w:tab w:val="left" w:pos="43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ED" w:rsidRPr="009658ED" w:rsidRDefault="009658ED" w:rsidP="009658ED">
      <w:pPr>
        <w:numPr>
          <w:ilvl w:val="0"/>
          <w:numId w:val="5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9658ED" w:rsidRPr="009658ED" w:rsidRDefault="009658ED" w:rsidP="009658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9658ED" w:rsidRPr="009658ED" w:rsidRDefault="009658ED" w:rsidP="009658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9658ED" w:rsidRPr="009658ED" w:rsidRDefault="009658ED" w:rsidP="009658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9658ED" w:rsidRPr="009658ED" w:rsidRDefault="009658ED" w:rsidP="009658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62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остоятельная работа обучающихся</w:t>
      </w:r>
    </w:p>
    <w:p w:rsidR="009658ED" w:rsidRPr="009658ED" w:rsidRDefault="009658ED" w:rsidP="009658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</w:t>
      </w:r>
      <w:r w:rsidR="00627C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жуточная аттестация обучающихся</w:t>
      </w:r>
    </w:p>
    <w:p w:rsidR="009658ED" w:rsidRPr="00627C20" w:rsidRDefault="009658ED" w:rsidP="00627C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оценочных материалов по результатам освоения рабочей программы </w:t>
      </w:r>
    </w:p>
    <w:p w:rsidR="00197883" w:rsidRPr="00627C20" w:rsidRDefault="009658ED" w:rsidP="00627C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</w:t>
      </w:r>
    </w:p>
    <w:sectPr w:rsidR="00197883" w:rsidRPr="00627C20" w:rsidSect="00627C2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1E" w:rsidRDefault="0011041E">
      <w:pPr>
        <w:spacing w:after="0" w:line="240" w:lineRule="auto"/>
      </w:pPr>
      <w:r>
        <w:separator/>
      </w:r>
    </w:p>
  </w:endnote>
  <w:endnote w:type="continuationSeparator" w:id="1">
    <w:p w:rsidR="0011041E" w:rsidRDefault="0011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1E" w:rsidRDefault="0011041E">
      <w:pPr>
        <w:spacing w:after="0" w:line="240" w:lineRule="auto"/>
      </w:pPr>
      <w:r>
        <w:separator/>
      </w:r>
    </w:p>
  </w:footnote>
  <w:footnote w:type="continuationSeparator" w:id="1">
    <w:p w:rsidR="0011041E" w:rsidRDefault="0011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0D70A5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67073F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627C20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110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6924"/>
    <w:multiLevelType w:val="hybridMultilevel"/>
    <w:tmpl w:val="C91855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03B1"/>
    <w:multiLevelType w:val="hybridMultilevel"/>
    <w:tmpl w:val="AB92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5C3F"/>
    <w:multiLevelType w:val="multilevel"/>
    <w:tmpl w:val="8C0C10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53A73"/>
    <w:multiLevelType w:val="multilevel"/>
    <w:tmpl w:val="73308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CEB2780"/>
    <w:multiLevelType w:val="hybridMultilevel"/>
    <w:tmpl w:val="FED01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0F2"/>
    <w:rsid w:val="000D70A5"/>
    <w:rsid w:val="0011041E"/>
    <w:rsid w:val="00196B74"/>
    <w:rsid w:val="00197883"/>
    <w:rsid w:val="00386AA9"/>
    <w:rsid w:val="00415A37"/>
    <w:rsid w:val="005B00F2"/>
    <w:rsid w:val="00627C20"/>
    <w:rsid w:val="006401A5"/>
    <w:rsid w:val="0067073F"/>
    <w:rsid w:val="006B6F8C"/>
    <w:rsid w:val="006D6775"/>
    <w:rsid w:val="006D74F6"/>
    <w:rsid w:val="007A1814"/>
    <w:rsid w:val="007E2A5E"/>
    <w:rsid w:val="009658ED"/>
    <w:rsid w:val="00C32FD9"/>
    <w:rsid w:val="00D26E7F"/>
    <w:rsid w:val="00DA366D"/>
    <w:rsid w:val="00DF2486"/>
    <w:rsid w:val="00EB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8ED"/>
  </w:style>
  <w:style w:type="paragraph" w:styleId="a5">
    <w:name w:val="List Paragraph"/>
    <w:basedOn w:val="a"/>
    <w:uiPriority w:val="34"/>
    <w:qFormat/>
    <w:rsid w:val="0067073F"/>
    <w:pPr>
      <w:ind w:left="720"/>
      <w:contextualSpacing/>
    </w:pPr>
  </w:style>
  <w:style w:type="table" w:styleId="a6">
    <w:name w:val="Table Grid"/>
    <w:basedOn w:val="a1"/>
    <w:uiPriority w:val="59"/>
    <w:rsid w:val="0019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10</cp:revision>
  <dcterms:created xsi:type="dcterms:W3CDTF">2018-12-17T14:40:00Z</dcterms:created>
  <dcterms:modified xsi:type="dcterms:W3CDTF">2019-02-15T07:13:00Z</dcterms:modified>
</cp:coreProperties>
</file>