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BD" w:rsidRDefault="00D676D8">
      <w:pPr>
        <w:spacing w:after="0" w:line="248" w:lineRule="auto"/>
        <w:ind w:left="92" w:hanging="10"/>
        <w:jc w:val="center"/>
      </w:pPr>
      <w:bookmarkStart w:id="0" w:name="_GoBack"/>
      <w:bookmarkEnd w:id="0"/>
      <w:r>
        <w:rPr>
          <w:sz w:val="22"/>
        </w:rPr>
        <w:t>МИНИСТЕРСТВО ЗДРАВООХРАНЕНИЯ РОССИЙСКОЙ ФЕДЕРАЦИИ</w:t>
      </w:r>
    </w:p>
    <w:p w:rsidR="001F69BD" w:rsidRDefault="00D676D8">
      <w:pPr>
        <w:spacing w:after="0" w:line="248" w:lineRule="auto"/>
        <w:ind w:left="92" w:right="82" w:hanging="10"/>
        <w:jc w:val="center"/>
      </w:pPr>
      <w:r>
        <w:rPr>
          <w:sz w:val="22"/>
        </w:rPr>
        <w:t>НОВОКУЗНЕЦКИЙ ГОСУДАРСТВЕННЫЙ ИНСТИТУТ УСОВЕРШЕНСТВОВАНИЯ ВРАЧЕЙ ФИЛИАЛ ФЕДЕРАЛЬНОГО ГОСУДАРСТВЕННОГО БЮДЖЕТНОГО ОБРАЗОВАТЕЛЬНОГО</w:t>
      </w:r>
    </w:p>
    <w:p w:rsidR="001F69BD" w:rsidRDefault="00D676D8">
      <w:pPr>
        <w:spacing w:after="0" w:line="248" w:lineRule="auto"/>
        <w:ind w:left="92" w:right="82" w:hanging="10"/>
        <w:jc w:val="center"/>
      </w:pPr>
      <w:r>
        <w:rPr>
          <w:sz w:val="22"/>
        </w:rPr>
        <w:t>УЧРЕЖДЕНИЯ ДОПОЛНИТЕЛЬНОГО ПРОФЕССИОНАЛЬНОГО ОБРАЗОВАНИЯ «РОССИЙСКАЯ МЕДИЦИНСКАЯ АКАДЕМИЯ НЕПРЕРЫВНОГО</w:t>
      </w:r>
    </w:p>
    <w:p w:rsidR="001F69BD" w:rsidRDefault="00D676D8">
      <w:pPr>
        <w:spacing w:after="0" w:line="248" w:lineRule="auto"/>
        <w:ind w:left="92" w:right="5" w:hanging="1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-51815</wp:posOffset>
                </wp:positionH>
                <wp:positionV relativeFrom="paragraph">
                  <wp:posOffset>119243</wp:posOffset>
                </wp:positionV>
                <wp:extent cx="6080760" cy="6098"/>
                <wp:effectExtent l="0" t="0" r="0" b="0"/>
                <wp:wrapNone/>
                <wp:docPr id="27841" name="Group 27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6098"/>
                          <a:chOff x="0" y="0"/>
                          <a:chExt cx="6080760" cy="6098"/>
                        </a:xfrm>
                      </wpg:grpSpPr>
                      <wps:wsp>
                        <wps:cNvPr id="27840" name="Shape 27840"/>
                        <wps:cNvSpPr/>
                        <wps:spPr>
                          <a:xfrm>
                            <a:off x="0" y="0"/>
                            <a:ext cx="608076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60" h="6098">
                                <a:moveTo>
                                  <a:pt x="0" y="3049"/>
                                </a:moveTo>
                                <a:lnTo>
                                  <a:pt x="608076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841" style="width:478.8pt;height:0.480141pt;position:absolute;z-index:-2147483648;mso-position-horizontal-relative:text;mso-position-horizontal:absolute;margin-left:-4.08pt;mso-position-vertical-relative:text;margin-top:9.3892pt;" coordsize="60807,60">
                <v:shape id="Shape 27840" style="position:absolute;width:60807;height:60;left:0;top:0;" coordsize="6080760,6098" path="m0,3049l6080760,3049">
                  <v:stroke weight="0.4801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2"/>
        </w:rPr>
        <w:t>ПРОФЕССИОНАЛЬНОГО ОБРАЗОВАНИЯ»</w:t>
      </w:r>
    </w:p>
    <w:p w:rsidR="001F69BD" w:rsidRDefault="00D676D8">
      <w:pPr>
        <w:spacing w:before="47" w:after="0" w:line="259" w:lineRule="auto"/>
        <w:ind w:left="1838"/>
        <w:jc w:val="left"/>
      </w:pPr>
      <w:r>
        <w:rPr>
          <w:sz w:val="22"/>
        </w:rPr>
        <w:t>(НГИУВ - филиал ФГБОУ ДПО РМАНПО Минздрава России)</w:t>
      </w:r>
    </w:p>
    <w:p w:rsidR="001F69BD" w:rsidRDefault="00D676D8">
      <w:pPr>
        <w:pStyle w:val="Heading1"/>
      </w:pPr>
      <w:r>
        <w:t>ПРИКАЗ</w:t>
      </w:r>
    </w:p>
    <w:p w:rsidR="001F69BD" w:rsidRDefault="00D676D8">
      <w:pPr>
        <w:tabs>
          <w:tab w:val="center" w:pos="8746"/>
        </w:tabs>
        <w:ind w:left="0"/>
        <w:jc w:val="left"/>
      </w:pPr>
      <w:r>
        <w:t>21.05.2024 г.</w:t>
      </w:r>
      <w:r>
        <w:tab/>
        <w:t>44-од</w:t>
      </w:r>
    </w:p>
    <w:p w:rsidR="001F69BD" w:rsidRDefault="00D676D8">
      <w:pPr>
        <w:spacing w:after="53" w:line="259" w:lineRule="auto"/>
        <w:ind w:left="7997"/>
        <w:jc w:val="left"/>
      </w:pPr>
      <w:r>
        <w:rPr>
          <w:noProof/>
        </w:rPr>
        <w:drawing>
          <wp:inline distT="0" distB="0" distL="0" distR="0">
            <wp:extent cx="947929" cy="12195"/>
            <wp:effectExtent l="0" t="0" r="0" b="0"/>
            <wp:docPr id="1432" name="Picture 1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" name="Picture 14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92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9BD" w:rsidRDefault="00D676D8">
      <w:pPr>
        <w:tabs>
          <w:tab w:val="center" w:pos="816"/>
          <w:tab w:val="center" w:pos="8750"/>
        </w:tabs>
        <w:spacing w:after="323" w:line="302" w:lineRule="auto"/>
        <w:ind w:left="0"/>
        <w:jc w:val="left"/>
      </w:pPr>
      <w:r>
        <w:rPr>
          <w:sz w:val="16"/>
        </w:rPr>
        <w:tab/>
      </w:r>
      <w:r>
        <w:rPr>
          <w:sz w:val="16"/>
        </w:rPr>
        <w:t>дата документа</w:t>
      </w:r>
      <w:r>
        <w:rPr>
          <w:sz w:val="16"/>
        </w:rPr>
        <w:tab/>
        <w:t>номер документа</w:t>
      </w:r>
    </w:p>
    <w:p w:rsidR="001F69BD" w:rsidRDefault="00D676D8">
      <w:pPr>
        <w:spacing w:after="694"/>
        <w:ind w:left="14" w:right="3082"/>
      </w:pPr>
      <w:r>
        <w:t>Об утверж</w:t>
      </w:r>
      <w:r>
        <w:t xml:space="preserve">дении Прейскуранта цен на обучение по образовательным программам высшего образования </w:t>
      </w:r>
      <w:r>
        <w:rPr>
          <w:noProof/>
        </w:rPr>
        <w:drawing>
          <wp:inline distT="0" distB="0" distL="0" distR="0">
            <wp:extent cx="85344" cy="9147"/>
            <wp:effectExtent l="0" t="0" r="0" b="0"/>
            <wp:docPr id="1375" name="Picture 1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" name="Picture 13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программам подготовки научно-педагогических кадров в аспирантуре и программам ординатуры в НГИУВ — филиал ФГБОУ ДПО РМАНПО Минздрава России</w:t>
      </w:r>
    </w:p>
    <w:p w:rsidR="001F69BD" w:rsidRDefault="00D676D8">
      <w:pPr>
        <w:spacing w:after="266"/>
        <w:ind w:left="14" w:right="4"/>
      </w:pPr>
      <w:r>
        <w:t>На основании решения Ученого с</w:t>
      </w:r>
      <w:r>
        <w:t>овета НГИУВ - филиал ФГБОУ ДПО РМАНПО Минздрава России от 21.05.2024 г. приказываю:</w:t>
      </w:r>
    </w:p>
    <w:p w:rsidR="001F69BD" w:rsidRDefault="00D676D8">
      <w:pPr>
        <w:numPr>
          <w:ilvl w:val="0"/>
          <w:numId w:val="1"/>
        </w:numPr>
        <w:spacing w:after="280"/>
        <w:ind w:right="4"/>
      </w:pPr>
      <w:r>
        <w:t>Утвердить и ввести в действие с 01.09.2024 г. Прейскурант цен на обучение по образовательным программам высшего образования программам подготовки научнопедагогических кадров в аспирантуре и программам ординатуры в Новокузнецком государственном институте ус</w:t>
      </w:r>
      <w:r>
        <w:t>овершенствования врачей филиале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</w:t>
      </w:r>
      <w:r>
        <w:t>сийской Федерации (НГИУВ — филиал ФГБОУ ДПО РМАНПО Минздрава России).</w:t>
      </w:r>
    </w:p>
    <w:p w:rsidR="001F69BD" w:rsidRDefault="00D676D8">
      <w:pPr>
        <w:numPr>
          <w:ilvl w:val="0"/>
          <w:numId w:val="1"/>
        </w:numPr>
        <w:spacing w:after="301"/>
        <w:ind w:right="4"/>
      </w:pPr>
      <w:r>
        <w:t>Признать утратившим силу с 01.09.2024 г. приказ от 30.05.2023 г. № 41а-од «Об утверждении Прейскуранта цен на обучение по образовательным программам высшего образования программам подгот</w:t>
      </w:r>
      <w:r>
        <w:t>овкћ научно-педагогических кадров в аспирантуре и программам ординатуры в НГИУВ — филиал ФГБОУ ДПО РМАНПО Минздрава России» (далее — Прейскурант).</w:t>
      </w:r>
    </w:p>
    <w:p w:rsidR="001F69BD" w:rsidRDefault="00D676D8">
      <w:pPr>
        <w:spacing w:after="311"/>
        <w:ind w:left="14" w:right="4"/>
      </w:pPr>
      <w:r>
        <w:t>З. Начальнику общего отдела организовать ознакомление утвержденного Прейскуранта деканами, заведующими кафедр</w:t>
      </w:r>
      <w:r>
        <w:t>ами, и.о. начальника управления финансово-экономического планирования и бухгалтерского учета главный бухгалтер, начальника отдела высшего образования, начальника отдела информационных технологий.</w:t>
      </w:r>
    </w:p>
    <w:p w:rsidR="001F69BD" w:rsidRDefault="00D676D8">
      <w:pPr>
        <w:spacing w:after="358"/>
        <w:ind w:left="14" w:right="4"/>
      </w:pPr>
      <w:r>
        <w:t xml:space="preserve">4. Начальнику отдела информационных технологий организовать </w:t>
      </w:r>
      <w:r>
        <w:t>размещение Прейскуранта цен на сайте НГИУВ — филиал ФГБОУ ДПС) РМАНПО Минздрава России».</w:t>
      </w:r>
    </w:p>
    <w:p w:rsidR="001F69BD" w:rsidRDefault="00D676D8">
      <w:pPr>
        <w:spacing w:after="235" w:line="220" w:lineRule="auto"/>
        <w:ind w:left="639" w:hanging="5"/>
        <w:jc w:val="left"/>
      </w:pPr>
      <w:r>
        <w:t>И.о. директора</w:t>
      </w:r>
      <w:r>
        <w:tab/>
      </w:r>
      <w:r>
        <w:rPr>
          <w:noProof/>
        </w:rPr>
        <w:drawing>
          <wp:inline distT="0" distB="0" distL="0" distR="0">
            <wp:extent cx="1231392" cy="814048"/>
            <wp:effectExtent l="0" t="0" r="0" b="0"/>
            <wp:docPr id="1433" name="Picture 1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" name="Picture 14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1392" cy="81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Н.С. Алексеева </w:t>
      </w:r>
      <w:r>
        <w:t>Приложение №1 к приказу № 44-од от 21.05.2024 г.</w:t>
      </w:r>
    </w:p>
    <w:p w:rsidR="001F69BD" w:rsidRDefault="00D676D8">
      <w:pPr>
        <w:ind w:left="206" w:right="115" w:firstLine="3624"/>
      </w:pPr>
      <w:r>
        <w:rPr>
          <w:noProof/>
        </w:rPr>
        <w:lastRenderedPageBreak/>
        <w:drawing>
          <wp:inline distT="0" distB="0" distL="0" distR="0">
            <wp:extent cx="6097" cy="3049"/>
            <wp:effectExtent l="0" t="0" r="0" b="0"/>
            <wp:docPr id="7387" name="Picture 7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7" name="Picture 73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ПРЕЙСКУРАНТ ЦЕН на обучение по образовательным программам высшего образования — прогр</w:t>
      </w:r>
      <w:r>
        <w:t>аммам подготовки научно-педагогических кадров в аспирантуре и программам ординатуры в новокузнецком государственном институте усовершенствования врачей — филиале федерального государственного бюджетного образовательного учреждения дополнительного профессио</w:t>
      </w:r>
      <w:r>
        <w:t>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</w:r>
    </w:p>
    <w:p w:rsidR="001F69BD" w:rsidRDefault="00D676D8">
      <w:pPr>
        <w:ind w:left="4277" w:right="1555" w:hanging="2549"/>
      </w:pPr>
      <w:r>
        <w:t>(НГИУВ — филиал ФГБОУ ДПО РМАНПО Минздрава России) с 01.09.2024 г.</w:t>
      </w:r>
    </w:p>
    <w:tbl>
      <w:tblPr>
        <w:tblStyle w:val="TableGrid"/>
        <w:tblW w:w="9494" w:type="dxa"/>
        <w:tblInd w:w="278" w:type="dxa"/>
        <w:tblCellMar>
          <w:top w:w="0" w:type="dxa"/>
          <w:left w:w="93" w:type="dxa"/>
          <w:bottom w:w="3" w:type="dxa"/>
          <w:right w:w="46" w:type="dxa"/>
        </w:tblCellMar>
        <w:tblLook w:val="04A0" w:firstRow="1" w:lastRow="0" w:firstColumn="1" w:lastColumn="0" w:noHBand="0" w:noVBand="1"/>
      </w:tblPr>
      <w:tblGrid>
        <w:gridCol w:w="48"/>
        <w:gridCol w:w="469"/>
        <w:gridCol w:w="47"/>
        <w:gridCol w:w="5401"/>
        <w:gridCol w:w="58"/>
        <w:gridCol w:w="1357"/>
        <w:gridCol w:w="57"/>
        <w:gridCol w:w="2057"/>
        <w:gridCol w:w="71"/>
      </w:tblGrid>
      <w:tr w:rsidR="001F69BD">
        <w:trPr>
          <w:gridAfter w:val="1"/>
          <w:wAfter w:w="71" w:type="dxa"/>
          <w:trHeight w:val="864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69BD" w:rsidRDefault="00D676D8">
            <w:pPr>
              <w:spacing w:after="0" w:line="259" w:lineRule="auto"/>
              <w:ind w:left="22"/>
              <w:jc w:val="left"/>
            </w:pPr>
            <w:r>
              <w:rPr>
                <w:sz w:val="18"/>
              </w:rPr>
              <w:t>11/11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9BD" w:rsidRDefault="00D676D8">
            <w:pPr>
              <w:spacing w:after="0" w:line="259" w:lineRule="auto"/>
              <w:ind w:left="19"/>
              <w:jc w:val="center"/>
            </w:pPr>
            <w:r>
              <w:rPr>
                <w:sz w:val="26"/>
              </w:rPr>
              <w:t>Наименование специальности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9BD" w:rsidRDefault="00D676D8">
            <w:pPr>
              <w:spacing w:after="0" w:line="259" w:lineRule="auto"/>
              <w:ind w:left="154" w:firstLine="139"/>
              <w:jc w:val="left"/>
            </w:pPr>
            <w:r>
              <w:rPr>
                <w:sz w:val="26"/>
              </w:rPr>
              <w:t>Форма об</w:t>
            </w:r>
            <w:r>
              <w:rPr>
                <w:sz w:val="26"/>
              </w:rPr>
              <w:t>учения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71"/>
              <w:jc w:val="center"/>
            </w:pPr>
            <w:r>
              <w:rPr>
                <w:sz w:val="26"/>
              </w:rPr>
              <w:t>Стоимость за</w:t>
            </w:r>
          </w:p>
          <w:p w:rsidR="001F69BD" w:rsidRDefault="00D676D8">
            <w:pPr>
              <w:spacing w:after="0" w:line="259" w:lineRule="auto"/>
              <w:ind w:left="0"/>
              <w:jc w:val="center"/>
            </w:pPr>
            <w:r>
              <w:t>1 (один) год обучения,</w:t>
            </w:r>
          </w:p>
        </w:tc>
      </w:tr>
      <w:tr w:rsidR="001F69BD">
        <w:trPr>
          <w:gridAfter w:val="1"/>
          <w:wAfter w:w="71" w:type="dxa"/>
          <w:trHeight w:val="661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69BD" w:rsidRDefault="001F69BD">
            <w:pPr>
              <w:spacing w:after="160" w:line="259" w:lineRule="auto"/>
              <w:ind w:left="0"/>
              <w:jc w:val="left"/>
            </w:pPr>
          </w:p>
        </w:tc>
        <w:tc>
          <w:tcPr>
            <w:tcW w:w="897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463"/>
              <w:jc w:val="center"/>
            </w:pPr>
            <w:r>
              <w:rPr>
                <w:sz w:val="26"/>
              </w:rPr>
              <w:t>1. Программы ординатуры</w:t>
            </w:r>
          </w:p>
          <w:p w:rsidR="001F69BD" w:rsidRDefault="00D676D8">
            <w:pPr>
              <w:spacing w:after="0" w:line="259" w:lineRule="auto"/>
              <w:ind w:left="82"/>
              <w:jc w:val="left"/>
            </w:pPr>
            <w:r>
              <w:rPr>
                <w:sz w:val="16"/>
              </w:rPr>
              <w:t>(обучение граждан Российской Федерации, стран Содружества Независимых Государств (СНГ) и лиц без гражданства)</w:t>
            </w:r>
          </w:p>
        </w:tc>
      </w:tr>
      <w:tr w:rsidR="001F69BD">
        <w:trPr>
          <w:gridAfter w:val="1"/>
          <w:wAfter w:w="71" w:type="dxa"/>
          <w:trHeight w:val="288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62"/>
              <w:jc w:val="left"/>
            </w:pPr>
            <w:r>
              <w:t>Акушерство и гинекология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0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37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3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1"/>
              <w:jc w:val="center"/>
            </w:pPr>
            <w:r>
              <w:t>2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62"/>
              <w:jc w:val="left"/>
            </w:pPr>
            <w:r>
              <w:t>Анестезиология - реаниматология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8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88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21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8"/>
              <w:jc w:val="left"/>
            </w:pPr>
            <w:r>
              <w:t>Дерматовенерология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4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8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6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3"/>
              <w:jc w:val="left"/>
            </w:pPr>
            <w:r>
              <w:t>Детская хирургия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4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4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0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6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8"/>
              <w:jc w:val="left"/>
            </w:pPr>
            <w:r>
              <w:t>Инфекционные болезни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4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6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1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6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8"/>
              <w:jc w:val="left"/>
            </w:pPr>
            <w:r>
              <w:t>Кардиология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9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6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8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21"/>
              <w:jc w:val="center"/>
            </w:pPr>
            <w:r>
              <w:t>7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3"/>
              <w:jc w:val="left"/>
            </w:pPr>
            <w:r>
              <w:t>Клиническая лабораторная диагностика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9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447"/>
              <w:jc w:val="left"/>
            </w:pPr>
            <w:r>
              <w:t>250</w:t>
            </w:r>
          </w:p>
        </w:tc>
      </w:tr>
      <w:tr w:rsidR="001F69BD">
        <w:trPr>
          <w:gridAfter w:val="1"/>
          <w:wAfter w:w="71" w:type="dxa"/>
          <w:trHeight w:val="290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31"/>
              <w:jc w:val="center"/>
            </w:pPr>
            <w:r>
              <w:t>8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3"/>
              <w:jc w:val="left"/>
            </w:pPr>
            <w:r>
              <w:t>Мануальная терапия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23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20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3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31"/>
              <w:jc w:val="center"/>
            </w:pPr>
            <w:r>
              <w:t>9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3"/>
              <w:jc w:val="left"/>
            </w:pPr>
            <w:r>
              <w:t>Неврология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23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25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6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6"/>
              <w:jc w:val="center"/>
            </w:pPr>
            <w:r>
              <w:t>10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48"/>
              <w:jc w:val="left"/>
            </w:pPr>
            <w:r>
              <w:t>Нейрохирургия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33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30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0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1F69BD">
            <w:pPr>
              <w:spacing w:after="160" w:line="259" w:lineRule="auto"/>
              <w:ind w:left="0"/>
              <w:jc w:val="left"/>
            </w:pP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48"/>
              <w:jc w:val="left"/>
            </w:pPr>
            <w:r>
              <w:t>Неонатология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33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35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6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70"/>
              <w:jc w:val="left"/>
            </w:pPr>
            <w:r>
              <w:t>12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38"/>
              <w:jc w:val="left"/>
            </w:pPr>
            <w:r>
              <w:t>Общая врачебная практика (семейная медицина)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43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40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88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45"/>
              <w:jc w:val="center"/>
            </w:pPr>
            <w:r>
              <w:t>13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38"/>
              <w:jc w:val="left"/>
            </w:pPr>
            <w:r>
              <w:t>Ортодонтия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43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44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8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70"/>
              <w:jc w:val="left"/>
            </w:pPr>
            <w:r>
              <w:t>14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43"/>
              <w:jc w:val="left"/>
            </w:pPr>
            <w:r>
              <w:t>Оториноларингология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47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49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88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50"/>
              <w:jc w:val="center"/>
            </w:pPr>
            <w:r>
              <w:t>15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38"/>
              <w:jc w:val="left"/>
            </w:pPr>
            <w:r>
              <w:t>Офтальмология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57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54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0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45"/>
              <w:jc w:val="center"/>
            </w:pPr>
            <w:r>
              <w:t>16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34"/>
              <w:jc w:val="left"/>
            </w:pPr>
            <w:r>
              <w:t>Патологическая анатомия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57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59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3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61"/>
              <w:jc w:val="left"/>
            </w:pPr>
            <w:r>
              <w:t>17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38"/>
              <w:jc w:val="left"/>
            </w:pPr>
            <w:r>
              <w:t>Педиатрии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62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64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1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59"/>
              <w:jc w:val="center"/>
            </w:pPr>
            <w:r>
              <w:t>18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38"/>
              <w:jc w:val="left"/>
            </w:pPr>
            <w:r>
              <w:t>Профпатология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62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64"/>
              <w:jc w:val="center"/>
            </w:pPr>
            <w:r>
              <w:t>250 000,oo</w:t>
            </w:r>
          </w:p>
        </w:tc>
      </w:tr>
      <w:tr w:rsidR="001F69BD">
        <w:trPr>
          <w:gridAfter w:val="1"/>
          <w:wAfter w:w="71" w:type="dxa"/>
          <w:trHeight w:val="293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61"/>
              <w:jc w:val="left"/>
            </w:pPr>
            <w:r>
              <w:t>19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29"/>
              <w:jc w:val="left"/>
            </w:pPr>
            <w:r>
              <w:t>Психиатрия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71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64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88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32"/>
              <w:jc w:val="left"/>
            </w:pPr>
            <w:r>
              <w:t>20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29"/>
              <w:jc w:val="left"/>
            </w:pPr>
            <w:r>
              <w:t>Психиатрия-наркология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71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73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8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32"/>
              <w:jc w:val="left"/>
            </w:pPr>
            <w:r>
              <w:t>21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24"/>
              <w:jc w:val="left"/>
            </w:pPr>
            <w:r>
              <w:t>Психотерапия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81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78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0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32"/>
              <w:jc w:val="left"/>
            </w:pPr>
            <w:r>
              <w:t>22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24"/>
              <w:jc w:val="left"/>
            </w:pPr>
            <w:r>
              <w:t>Пульмонология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81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83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88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27"/>
              <w:jc w:val="left"/>
            </w:pPr>
            <w:r>
              <w:t>23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24"/>
              <w:jc w:val="left"/>
            </w:pPr>
            <w:r>
              <w:t>Рентгенология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86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83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6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27"/>
              <w:jc w:val="left"/>
            </w:pPr>
            <w:r>
              <w:t>24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4"/>
              <w:jc w:val="left"/>
            </w:pPr>
            <w:r>
              <w:t>Рефлексотерапия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91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88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88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22"/>
              <w:jc w:val="left"/>
            </w:pPr>
            <w:r>
              <w:t>25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9"/>
              <w:jc w:val="left"/>
            </w:pPr>
            <w:r>
              <w:t>Скорая медицинская помощь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95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92"/>
              <w:jc w:val="center"/>
            </w:pPr>
            <w:r>
              <w:t>250 000,00</w:t>
            </w:r>
          </w:p>
        </w:tc>
      </w:tr>
      <w:tr w:rsidR="001F69BD">
        <w:trPr>
          <w:gridAfter w:val="1"/>
          <w:wAfter w:w="71" w:type="dxa"/>
          <w:trHeight w:val="295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22"/>
              <w:jc w:val="left"/>
            </w:pPr>
            <w:r>
              <w:t>26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9"/>
              <w:jc w:val="left"/>
            </w:pPr>
            <w:r>
              <w:t>Стоматология ортопедическая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00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97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1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22"/>
              <w:jc w:val="left"/>
            </w:pPr>
            <w:r>
              <w:t>27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4"/>
              <w:jc w:val="left"/>
            </w:pPr>
            <w:r>
              <w:t>Стоматология терапевтическая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00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02"/>
              <w:jc w:val="center"/>
            </w:pPr>
            <w:r>
              <w:t>250 000,00</w:t>
            </w:r>
          </w:p>
        </w:tc>
      </w:tr>
      <w:tr w:rsidR="001F69BD">
        <w:trPr>
          <w:gridAfter w:val="1"/>
          <w:wAfter w:w="71" w:type="dxa"/>
          <w:trHeight w:val="295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7"/>
              <w:jc w:val="left"/>
            </w:pPr>
            <w:r>
              <w:t>28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4"/>
              <w:jc w:val="left"/>
            </w:pPr>
            <w:r>
              <w:t>Стоматология хирургическая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05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07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88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7"/>
              <w:jc w:val="left"/>
            </w:pPr>
            <w:r>
              <w:t>29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4"/>
              <w:jc w:val="left"/>
            </w:pPr>
            <w:r>
              <w:t>Сурдология-оториноларингология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05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399"/>
              <w:jc w:val="left"/>
            </w:pPr>
            <w:r>
              <w:t>250</w:t>
            </w:r>
          </w:p>
        </w:tc>
      </w:tr>
      <w:tr w:rsidR="001F69BD">
        <w:trPr>
          <w:gridAfter w:val="1"/>
          <w:wAfter w:w="71" w:type="dxa"/>
          <w:trHeight w:val="298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7"/>
              <w:jc w:val="left"/>
            </w:pPr>
            <w:r>
              <w:t>30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"/>
              <w:jc w:val="left"/>
            </w:pPr>
            <w:r>
              <w:t>Терапия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10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12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86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3"/>
              <w:jc w:val="left"/>
            </w:pPr>
            <w:r>
              <w:t>31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/>
              <w:jc w:val="left"/>
            </w:pPr>
            <w:r>
              <w:t>Травматология и ортопедия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15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21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3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3"/>
              <w:jc w:val="left"/>
            </w:pPr>
            <w:r>
              <w:t>32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/>
              <w:jc w:val="left"/>
            </w:pPr>
            <w:r>
              <w:t>Ультразвуковая диагностика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19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21"/>
              <w:jc w:val="center"/>
            </w:pPr>
            <w:r>
              <w:rPr>
                <w:sz w:val="22"/>
              </w:rPr>
              <w:t>250 000900</w:t>
            </w:r>
          </w:p>
        </w:tc>
      </w:tr>
      <w:tr w:rsidR="001F69BD">
        <w:trPr>
          <w:gridAfter w:val="1"/>
          <w:wAfter w:w="71" w:type="dxa"/>
          <w:trHeight w:val="293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3"/>
              <w:jc w:val="left"/>
            </w:pPr>
            <w:r>
              <w:t>33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0"/>
              <w:jc w:val="left"/>
            </w:pPr>
            <w:r>
              <w:t>Урология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24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21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88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3"/>
              <w:jc w:val="left"/>
            </w:pPr>
            <w:r>
              <w:t>34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"/>
              <w:jc w:val="left"/>
            </w:pPr>
            <w:r>
              <w:t>Фтизиатрия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24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31"/>
              <w:jc w:val="center"/>
            </w:pPr>
            <w:r>
              <w:t>250 ооо,оо</w:t>
            </w:r>
          </w:p>
        </w:tc>
      </w:tr>
      <w:tr w:rsidR="001F69BD">
        <w:trPr>
          <w:gridAfter w:val="1"/>
          <w:wAfter w:w="71" w:type="dxa"/>
          <w:trHeight w:val="293"/>
        </w:trPr>
        <w:tc>
          <w:tcPr>
            <w:tcW w:w="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3"/>
              <w:jc w:val="left"/>
            </w:pPr>
            <w:r>
              <w:t>35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/>
              <w:jc w:val="left"/>
            </w:pPr>
            <w:r>
              <w:t>Функциональная диагностика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34"/>
              <w:jc w:val="center"/>
            </w:pPr>
            <w:r>
              <w:t>очная</w:t>
            </w:r>
          </w:p>
        </w:tc>
        <w:tc>
          <w:tcPr>
            <w:tcW w:w="2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136"/>
              <w:jc w:val="center"/>
            </w:pPr>
            <w:r>
              <w:t>250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291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20"/>
              <w:jc w:val="left"/>
            </w:pPr>
            <w:r>
              <w:t>36</w:t>
            </w:r>
          </w:p>
        </w:tc>
        <w:tc>
          <w:tcPr>
            <w:tcW w:w="5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13"/>
              <w:jc w:val="left"/>
            </w:pPr>
            <w:r>
              <w:t>Хирургия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10"/>
              <w:jc w:val="center"/>
            </w:pPr>
            <w:r>
              <w:t>очная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24"/>
              <w:jc w:val="center"/>
            </w:pPr>
            <w:r>
              <w:t>250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293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20"/>
              <w:jc w:val="left"/>
            </w:pPr>
            <w:r>
              <w:t>37</w:t>
            </w:r>
          </w:p>
        </w:tc>
        <w:tc>
          <w:tcPr>
            <w:tcW w:w="5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18"/>
              <w:jc w:val="left"/>
            </w:pPr>
            <w:r>
              <w:t>Челюстно-лицевая хирургия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06"/>
              <w:jc w:val="center"/>
            </w:pPr>
            <w:r>
              <w:t>очная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19"/>
              <w:jc w:val="center"/>
            </w:pPr>
            <w:r>
              <w:t>250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313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15"/>
              <w:jc w:val="left"/>
            </w:pPr>
            <w:r>
              <w:t>38</w:t>
            </w:r>
          </w:p>
        </w:tc>
        <w:tc>
          <w:tcPr>
            <w:tcW w:w="5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22"/>
              <w:jc w:val="left"/>
            </w:pPr>
            <w:r>
              <w:t>Эндокринология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06"/>
              <w:jc w:val="center"/>
            </w:pPr>
            <w:r>
              <w:t>очная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10"/>
              <w:jc w:val="center"/>
            </w:pPr>
            <w:r>
              <w:t>250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971"/>
        </w:trPr>
        <w:tc>
          <w:tcPr>
            <w:tcW w:w="95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9BD" w:rsidRDefault="00D676D8">
            <w:pPr>
              <w:spacing w:after="73" w:line="259" w:lineRule="auto"/>
              <w:ind w:left="7272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09016" cy="121955"/>
                  <wp:effectExtent l="0" t="0" r="0" b="0"/>
                  <wp:docPr id="13281" name="Picture 13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1" name="Picture 13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16" cy="12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69BD" w:rsidRDefault="00D676D8">
            <w:pPr>
              <w:spacing w:after="0" w:line="259" w:lineRule="auto"/>
              <w:ind w:left="103"/>
              <w:jc w:val="center"/>
            </w:pPr>
            <w:r>
              <w:rPr>
                <w:sz w:val="26"/>
              </w:rPr>
              <w:t>2. Программы ординатуры</w:t>
            </w:r>
          </w:p>
          <w:p w:rsidR="001F69BD" w:rsidRDefault="00D676D8">
            <w:pPr>
              <w:spacing w:after="0" w:line="259" w:lineRule="auto"/>
              <w:ind w:left="108"/>
              <w:jc w:val="center"/>
            </w:pPr>
            <w:r>
              <w:rPr>
                <w:sz w:val="16"/>
              </w:rPr>
              <w:t>(граждан иностранных государственных государств (за исключением граждан стран Содружества Независимых Государств (СНГ)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293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91"/>
              <w:jc w:val="center"/>
            </w:pPr>
            <w:r>
              <w:t>1</w:t>
            </w:r>
          </w:p>
        </w:tc>
        <w:tc>
          <w:tcPr>
            <w:tcW w:w="5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56"/>
              <w:jc w:val="left"/>
            </w:pPr>
            <w:r>
              <w:t>Все специальности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91"/>
              <w:jc w:val="center"/>
            </w:pPr>
            <w:r>
              <w:t>очная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95"/>
              <w:jc w:val="center"/>
            </w:pPr>
            <w:r>
              <w:t>275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930"/>
        </w:trPr>
        <w:tc>
          <w:tcPr>
            <w:tcW w:w="95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9BD" w:rsidRDefault="00D676D8">
            <w:pPr>
              <w:spacing w:after="0" w:line="259" w:lineRule="auto"/>
              <w:ind w:left="89"/>
              <w:jc w:val="center"/>
            </w:pPr>
            <w:r>
              <w:rPr>
                <w:sz w:val="26"/>
              </w:rPr>
              <w:t>З. Программы подготовки научно-практических кадров в аспирантуре</w:t>
            </w:r>
          </w:p>
          <w:p w:rsidR="001F69BD" w:rsidRDefault="00D676D8">
            <w:pPr>
              <w:spacing w:after="0" w:line="259" w:lineRule="auto"/>
              <w:ind w:left="79"/>
              <w:jc w:val="center"/>
            </w:pPr>
            <w:r>
              <w:rPr>
                <w:sz w:val="16"/>
              </w:rPr>
              <w:t>(обучение граждан Российской Федерации, стран Содружества Независимых Государств (СНГ) и лиц без гражданства)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295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77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46"/>
              <w:jc w:val="left"/>
            </w:pPr>
            <w:r>
              <w:t>Акушерство и гинекология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67"/>
              <w:jc w:val="center"/>
            </w:pPr>
            <w:r>
              <w:t>очная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81"/>
              <w:jc w:val="center"/>
            </w:pPr>
            <w:r>
              <w:t>220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291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62"/>
              <w:jc w:val="center"/>
            </w:pPr>
            <w:r>
              <w:t>2</w:t>
            </w:r>
          </w:p>
        </w:tc>
        <w:tc>
          <w:tcPr>
            <w:tcW w:w="5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51"/>
              <w:jc w:val="left"/>
            </w:pPr>
            <w:r>
              <w:t>Оториноларингология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62"/>
              <w:jc w:val="center"/>
            </w:pPr>
            <w:r>
              <w:t>очная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71"/>
              <w:jc w:val="center"/>
            </w:pPr>
            <w:r>
              <w:t>220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288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3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5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42"/>
              <w:jc w:val="left"/>
            </w:pPr>
            <w:r>
              <w:t>Внутренние болезни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8"/>
              <w:jc w:val="center"/>
            </w:pPr>
            <w:r>
              <w:t>очная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67"/>
              <w:jc w:val="center"/>
            </w:pPr>
            <w:r>
              <w:t>220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298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3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61"/>
              <w:jc w:val="left"/>
            </w:pPr>
            <w:r>
              <w:t>Офтальмология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3"/>
              <w:jc w:val="center"/>
            </w:pPr>
            <w:r>
              <w:t>очная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67"/>
              <w:jc w:val="center"/>
            </w:pPr>
            <w:r>
              <w:t>220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288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8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5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37"/>
              <w:jc w:val="left"/>
            </w:pPr>
            <w:r>
              <w:t>Педиатрия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3"/>
              <w:jc w:val="center"/>
            </w:pPr>
            <w:r>
              <w:t>очная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7"/>
              <w:jc w:val="center"/>
            </w:pPr>
            <w:r>
              <w:t>220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298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49"/>
              <w:jc w:val="left"/>
            </w:pPr>
            <w:r>
              <w:rPr>
                <w:sz w:val="26"/>
              </w:rPr>
              <w:t>6</w:t>
            </w:r>
          </w:p>
        </w:tc>
        <w:tc>
          <w:tcPr>
            <w:tcW w:w="5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37"/>
              <w:jc w:val="left"/>
            </w:pPr>
            <w:r>
              <w:t>Инфекционные болезни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48"/>
              <w:jc w:val="center"/>
            </w:pPr>
            <w:r>
              <w:t>очная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2"/>
              <w:jc w:val="center"/>
            </w:pPr>
            <w:r>
              <w:t>220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295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49"/>
              <w:jc w:val="left"/>
            </w:pPr>
            <w:r>
              <w:rPr>
                <w:sz w:val="26"/>
              </w:rPr>
              <w:t>7</w:t>
            </w:r>
          </w:p>
        </w:tc>
        <w:tc>
          <w:tcPr>
            <w:tcW w:w="5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27"/>
              <w:jc w:val="left"/>
            </w:pPr>
            <w:r>
              <w:t>Неврология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43"/>
              <w:jc w:val="center"/>
            </w:pPr>
            <w:r>
              <w:t>очная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2"/>
              <w:jc w:val="center"/>
            </w:pPr>
            <w:r>
              <w:t>220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296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43"/>
              <w:jc w:val="center"/>
            </w:pPr>
            <w:r>
              <w:t>8</w:t>
            </w:r>
          </w:p>
        </w:tc>
        <w:tc>
          <w:tcPr>
            <w:tcW w:w="5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32"/>
              <w:jc w:val="left"/>
            </w:pPr>
            <w:r>
              <w:t>Лучевая диагностика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38"/>
              <w:jc w:val="center"/>
            </w:pPr>
            <w:r>
              <w:t>очная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2"/>
              <w:jc w:val="center"/>
            </w:pPr>
            <w:r>
              <w:t>220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293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43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5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32"/>
              <w:jc w:val="left"/>
            </w:pPr>
            <w:r>
              <w:t>Стоматология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34"/>
              <w:jc w:val="center"/>
            </w:pPr>
            <w:r>
              <w:t>очная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2"/>
              <w:jc w:val="center"/>
            </w:pPr>
            <w:r>
              <w:t>220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288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01"/>
              <w:jc w:val="left"/>
            </w:pPr>
            <w:r>
              <w:t>10</w:t>
            </w:r>
          </w:p>
        </w:tc>
        <w:tc>
          <w:tcPr>
            <w:tcW w:w="5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32"/>
              <w:jc w:val="left"/>
            </w:pPr>
            <w:r>
              <w:t>Травматология и ортопедия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34"/>
              <w:jc w:val="center"/>
            </w:pPr>
            <w:r>
              <w:t>очная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43"/>
              <w:jc w:val="center"/>
            </w:pPr>
            <w:r>
              <w:t>220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298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29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5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27"/>
              <w:jc w:val="left"/>
            </w:pPr>
            <w:r>
              <w:t>Хирургия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24"/>
              <w:jc w:val="center"/>
            </w:pPr>
            <w:r>
              <w:t>очная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43"/>
              <w:jc w:val="center"/>
            </w:pPr>
            <w:r>
              <w:t>220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290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96"/>
              <w:jc w:val="left"/>
            </w:pPr>
            <w:r>
              <w:t>12</w:t>
            </w:r>
          </w:p>
        </w:tc>
        <w:tc>
          <w:tcPr>
            <w:tcW w:w="5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27"/>
              <w:jc w:val="left"/>
            </w:pPr>
            <w:r>
              <w:t>Нейрохирургия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24"/>
              <w:jc w:val="center"/>
            </w:pPr>
            <w:r>
              <w:t>очная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33"/>
              <w:jc w:val="center"/>
            </w:pPr>
            <w:r>
              <w:t>220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378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96"/>
              <w:jc w:val="left"/>
            </w:pPr>
            <w:r>
              <w:t>13</w:t>
            </w:r>
          </w:p>
        </w:tc>
        <w:tc>
          <w:tcPr>
            <w:tcW w:w="5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37"/>
              <w:jc w:val="left"/>
            </w:pPr>
            <w:r>
              <w:t>Анестезиология и реаниматология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24"/>
              <w:jc w:val="center"/>
            </w:pPr>
            <w:r>
              <w:t>очная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33"/>
              <w:jc w:val="center"/>
            </w:pPr>
            <w:r>
              <w:t>220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1003"/>
        </w:trPr>
        <w:tc>
          <w:tcPr>
            <w:tcW w:w="95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9BD" w:rsidRDefault="00D676D8">
            <w:pPr>
              <w:spacing w:after="0" w:line="259" w:lineRule="auto"/>
              <w:ind w:left="22"/>
              <w:jc w:val="center"/>
            </w:pPr>
            <w:r>
              <w:rPr>
                <w:sz w:val="26"/>
              </w:rPr>
              <w:t>4. Программы подготовки научно-практических кадров в аспирантуре</w:t>
            </w:r>
          </w:p>
          <w:p w:rsidR="001F69BD" w:rsidRDefault="00D676D8">
            <w:pPr>
              <w:spacing w:after="0" w:line="259" w:lineRule="auto"/>
              <w:ind w:left="22"/>
              <w:jc w:val="center"/>
            </w:pPr>
            <w:r>
              <w:rPr>
                <w:sz w:val="16"/>
              </w:rPr>
              <w:t>(граждан иностранных государственных государств (за исключением граждан стран Содружества Независимых Государств (СНГ))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347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58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27"/>
              <w:jc w:val="left"/>
            </w:pPr>
            <w:r>
              <w:t>Все специальности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265"/>
              <w:jc w:val="left"/>
            </w:pPr>
            <w:r>
              <w:t>очная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4"/>
              <w:jc w:val="center"/>
            </w:pPr>
            <w:r>
              <w:t>245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291"/>
        </w:trPr>
        <w:tc>
          <w:tcPr>
            <w:tcW w:w="95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0" w:right="7"/>
              <w:jc w:val="center"/>
            </w:pPr>
            <w:r>
              <w:rPr>
                <w:sz w:val="26"/>
              </w:rPr>
              <w:t>5. П очие об азовательные сл ги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711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69BD" w:rsidRDefault="00D676D8">
            <w:pPr>
              <w:spacing w:after="0" w:line="259" w:lineRule="auto"/>
              <w:ind w:left="0"/>
            </w:pPr>
            <w:r>
              <w:rPr>
                <w:sz w:val="28"/>
              </w:rPr>
              <w:t>п/п</w:t>
            </w:r>
          </w:p>
        </w:tc>
        <w:tc>
          <w:tcPr>
            <w:tcW w:w="6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9BD" w:rsidRDefault="00D676D8">
            <w:pPr>
              <w:spacing w:after="0" w:line="259" w:lineRule="auto"/>
              <w:ind w:left="0" w:right="17"/>
              <w:jc w:val="center"/>
            </w:pPr>
            <w:r>
              <w:rPr>
                <w:sz w:val="26"/>
              </w:rPr>
              <w:t>Наименование услуги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9BD" w:rsidRDefault="00D676D8">
            <w:pPr>
              <w:spacing w:after="0" w:line="259" w:lineRule="auto"/>
              <w:ind w:left="784" w:hanging="403"/>
              <w:jc w:val="left"/>
            </w:pPr>
            <w:r>
              <w:rPr>
                <w:sz w:val="26"/>
              </w:rPr>
              <w:t>Стоимость, руб.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506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39"/>
              <w:jc w:val="left"/>
            </w:pPr>
            <w:r>
              <w:t>1</w:t>
            </w:r>
          </w:p>
        </w:tc>
        <w:tc>
          <w:tcPr>
            <w:tcW w:w="6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18"/>
              <w:jc w:val="left"/>
            </w:pPr>
            <w:r>
              <w:t>Подготовка к сдаче кандидатского экзамена по научной специальности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9BD" w:rsidRDefault="00D676D8">
            <w:pPr>
              <w:spacing w:after="0" w:line="259" w:lineRule="auto"/>
              <w:ind w:left="0" w:right="92"/>
              <w:jc w:val="center"/>
            </w:pPr>
            <w:r>
              <w:t>10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749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10"/>
              <w:jc w:val="left"/>
            </w:pPr>
            <w:r>
              <w:rPr>
                <w:sz w:val="26"/>
              </w:rPr>
              <w:t>2</w:t>
            </w:r>
          </w:p>
        </w:tc>
        <w:tc>
          <w:tcPr>
            <w:tcW w:w="6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13" w:right="269" w:firstLine="5"/>
            </w:pPr>
            <w:r>
              <w:t>Прикрепление лиц для подготовки диссертации на соискание ученой степени кандидата наук без освоения программ подготовки на чно-педагогических кад ов в аспи ант е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9BD" w:rsidRDefault="00D676D8">
            <w:pPr>
              <w:spacing w:after="0" w:line="259" w:lineRule="auto"/>
              <w:ind w:left="448"/>
              <w:jc w:val="left"/>
            </w:pPr>
            <w:r>
              <w:t>60 ооо,оо</w:t>
            </w:r>
          </w:p>
        </w:tc>
      </w:tr>
      <w:tr w:rsidR="001F69BD">
        <w:tblPrEx>
          <w:tblCellMar>
            <w:left w:w="58" w:type="dxa"/>
            <w:bottom w:w="8" w:type="dxa"/>
            <w:right w:w="103" w:type="dxa"/>
          </w:tblCellMar>
        </w:tblPrEx>
        <w:trPr>
          <w:gridBefore w:val="1"/>
          <w:wBefore w:w="48" w:type="dxa"/>
          <w:trHeight w:val="752"/>
        </w:trPr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10"/>
              <w:jc w:val="left"/>
            </w:pPr>
            <w:r>
              <w:rPr>
                <w:sz w:val="22"/>
              </w:rPr>
              <w:t>З</w:t>
            </w:r>
          </w:p>
        </w:tc>
        <w:tc>
          <w:tcPr>
            <w:tcW w:w="6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9BD" w:rsidRDefault="00D676D8">
            <w:pPr>
              <w:spacing w:after="0" w:line="259" w:lineRule="auto"/>
              <w:ind w:left="108" w:right="716" w:firstLine="5"/>
            </w:pPr>
            <w:r>
              <w:t>Услуги подготовки и проведения специального экзамена лицами, получившими медицинское и фармацевтическое об азование в иност анных гос да ствах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69BD" w:rsidRDefault="00D676D8">
            <w:pPr>
              <w:spacing w:after="0" w:line="259" w:lineRule="auto"/>
              <w:ind w:left="463"/>
              <w:jc w:val="left"/>
            </w:pPr>
            <w:r>
              <w:t>10 ооо,оо</w:t>
            </w:r>
          </w:p>
        </w:tc>
      </w:tr>
    </w:tbl>
    <w:p w:rsidR="001F69BD" w:rsidRDefault="00D676D8">
      <w:pPr>
        <w:spacing w:after="86" w:line="302" w:lineRule="auto"/>
        <w:ind w:left="134" w:right="2827" w:firstLine="96"/>
        <w:jc w:val="left"/>
      </w:pPr>
      <w:r>
        <w:rPr>
          <w:sz w:val="16"/>
        </w:rPr>
        <w:t>Расценки могут пересматриваться в связи с индексацией, предусмотренной законодательством РФ. 2 Образовательные услуги по разделам 1-4 НДС не облагаются.</w:t>
      </w:r>
    </w:p>
    <w:p w:rsidR="001F69BD" w:rsidRDefault="00D676D8">
      <w:pPr>
        <w:spacing w:after="518" w:line="302" w:lineRule="auto"/>
        <w:ind w:left="144" w:hanging="10"/>
        <w:jc w:val="left"/>
      </w:pPr>
      <w:r>
        <w:rPr>
          <w:sz w:val="16"/>
        </w:rPr>
        <w:t xml:space="preserve">з Прочие образовательные услуги по разделу 5 указаны с учетом НДС 20 </w:t>
      </w:r>
      <w:r>
        <w:rPr>
          <w:sz w:val="16"/>
          <w:vertAlign w:val="superscript"/>
        </w:rPr>
        <w:t>0</w:t>
      </w:r>
      <w:r>
        <w:rPr>
          <w:sz w:val="16"/>
        </w:rPr>
        <w:t>/0.</w:t>
      </w:r>
    </w:p>
    <w:p w:rsidR="001F69BD" w:rsidRDefault="00D676D8">
      <w:pPr>
        <w:ind w:left="149" w:right="4"/>
      </w:pPr>
      <w:r>
        <w:t>Согласовано:</w:t>
      </w:r>
    </w:p>
    <w:p w:rsidR="001F69BD" w:rsidRDefault="00D676D8">
      <w:pPr>
        <w:tabs>
          <w:tab w:val="center" w:pos="5976"/>
          <w:tab w:val="center" w:pos="8136"/>
        </w:tabs>
        <w:spacing w:after="103"/>
        <w:ind w:left="0"/>
        <w:jc w:val="left"/>
      </w:pPr>
      <w:r>
        <w:t>Начальник отдела</w:t>
      </w:r>
      <w:r>
        <w:t xml:space="preserve"> высшего образования</w:t>
      </w:r>
      <w:r>
        <w:tab/>
      </w:r>
      <w:r>
        <w:rPr>
          <w:noProof/>
        </w:rPr>
        <w:drawing>
          <wp:inline distT="0" distB="0" distL="0" distR="0">
            <wp:extent cx="1011936" cy="262202"/>
            <wp:effectExtent l="0" t="0" r="0" b="0"/>
            <wp:docPr id="13518" name="Picture 13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8" name="Picture 135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26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АК. Гарбузова</w:t>
      </w:r>
    </w:p>
    <w:p w:rsidR="001F69BD" w:rsidRDefault="00D676D8">
      <w:pPr>
        <w:spacing w:after="235" w:line="220" w:lineRule="auto"/>
        <w:ind w:left="124" w:right="878" w:hanging="5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3096768</wp:posOffset>
            </wp:positionH>
            <wp:positionV relativeFrom="paragraph">
              <wp:posOffset>211117</wp:posOffset>
            </wp:positionV>
            <wp:extent cx="1033272" cy="460380"/>
            <wp:effectExtent l="0" t="0" r="0" b="0"/>
            <wp:wrapSquare wrapText="bothSides"/>
            <wp:docPr id="13519" name="Picture 13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9" name="Picture 135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46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И.о. начальника управления финансово-экономического планирования и бухгалтерского учета — главный бухгалтерОД. Нестеренко</w:t>
      </w:r>
    </w:p>
    <w:sectPr w:rsidR="001F69BD">
      <w:pgSz w:w="11904" w:h="16834"/>
      <w:pgMar w:top="820" w:right="816" w:bottom="530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1E29"/>
    <w:multiLevelType w:val="hybridMultilevel"/>
    <w:tmpl w:val="6DD4ED4C"/>
    <w:lvl w:ilvl="0" w:tplc="3994332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6552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04E0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AD66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823FA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404D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4DEF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89BF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E9FD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BD"/>
    <w:rsid w:val="001F69BD"/>
    <w:rsid w:val="00D6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1C7C143-44AA-41DC-9A06-151D071D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2" w:lineRule="auto"/>
      <w:ind w:left="1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1"/>
      <w:ind w:left="7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5536</Characters>
  <Application>Microsoft Office Word</Application>
  <DocSecurity>4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2024-05-31T07:11:00Z</dcterms:created>
  <dcterms:modified xsi:type="dcterms:W3CDTF">2024-05-31T07:11:00Z</dcterms:modified>
</cp:coreProperties>
</file>